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6F" w:rsidRPr="00D95BE4" w:rsidRDefault="00247D6F" w:rsidP="00085121">
      <w:pPr>
        <w:spacing w:after="0" w:line="240" w:lineRule="auto"/>
        <w:jc w:val="center"/>
        <w:outlineLvl w:val="0"/>
        <w:rPr>
          <w:rFonts w:ascii="Times New Roman" w:hAnsi="Times New Roman"/>
          <w:sz w:val="28"/>
          <w:szCs w:val="28"/>
        </w:rPr>
      </w:pPr>
      <w:r w:rsidRPr="00D95BE4">
        <w:rPr>
          <w:rFonts w:ascii="Times New Roman" w:hAnsi="Times New Roman"/>
          <w:sz w:val="28"/>
          <w:szCs w:val="28"/>
        </w:rPr>
        <w:t>ХАНТЫ-МАНСИЙСКИЙ АВТОНОМНЫЙ ОКРУГ - ЮГРА</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ТЮМЕНСКАЯ ОБЛАСТЬ</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ХАНТЫ-МАНСИЙСКИЙ РАЙОН</w:t>
      </w:r>
    </w:p>
    <w:p w:rsidR="00247D6F" w:rsidRPr="00D95BE4" w:rsidRDefault="00247D6F" w:rsidP="00247D6F">
      <w:pPr>
        <w:spacing w:after="0" w:line="240" w:lineRule="auto"/>
        <w:jc w:val="center"/>
        <w:rPr>
          <w:rFonts w:ascii="Times New Roman" w:hAnsi="Times New Roman"/>
          <w:sz w:val="28"/>
          <w:szCs w:val="28"/>
        </w:rPr>
      </w:pPr>
      <w:r w:rsidRPr="00D95BE4">
        <w:rPr>
          <w:rFonts w:ascii="Times New Roman" w:hAnsi="Times New Roman"/>
          <w:sz w:val="28"/>
          <w:szCs w:val="28"/>
        </w:rPr>
        <w:t xml:space="preserve">СЕЛЬСКОЕ ПОСЕЛЕНИЕ </w:t>
      </w:r>
      <w:r w:rsidR="00D95BE4">
        <w:rPr>
          <w:rFonts w:ascii="Times New Roman" w:hAnsi="Times New Roman"/>
          <w:sz w:val="28"/>
          <w:szCs w:val="28"/>
        </w:rPr>
        <w:t>ЦИНГАЛЫ</w:t>
      </w:r>
    </w:p>
    <w:p w:rsidR="00247D6F" w:rsidRPr="00D95BE4" w:rsidRDefault="00247D6F" w:rsidP="00247D6F">
      <w:pPr>
        <w:spacing w:after="0" w:line="240" w:lineRule="auto"/>
        <w:jc w:val="center"/>
        <w:rPr>
          <w:rFonts w:ascii="Times New Roman" w:hAnsi="Times New Roman"/>
          <w:sz w:val="28"/>
          <w:szCs w:val="28"/>
        </w:rPr>
      </w:pPr>
    </w:p>
    <w:p w:rsidR="00247D6F" w:rsidRPr="00D95BE4" w:rsidRDefault="00247D6F" w:rsidP="00247D6F">
      <w:pPr>
        <w:spacing w:after="0" w:line="240" w:lineRule="auto"/>
        <w:jc w:val="center"/>
        <w:outlineLvl w:val="0"/>
        <w:rPr>
          <w:rFonts w:ascii="Times New Roman" w:hAnsi="Times New Roman"/>
          <w:sz w:val="28"/>
          <w:szCs w:val="28"/>
        </w:rPr>
      </w:pPr>
      <w:r w:rsidRPr="00D95BE4">
        <w:rPr>
          <w:rFonts w:ascii="Times New Roman" w:hAnsi="Times New Roman"/>
          <w:sz w:val="28"/>
          <w:szCs w:val="28"/>
        </w:rPr>
        <w:t>СОВЕТ ДЕПУТАТОВ</w:t>
      </w:r>
    </w:p>
    <w:p w:rsidR="00247D6F" w:rsidRPr="00D95BE4" w:rsidRDefault="00247D6F" w:rsidP="00247D6F">
      <w:pPr>
        <w:spacing w:after="0" w:line="240" w:lineRule="auto"/>
        <w:jc w:val="center"/>
        <w:rPr>
          <w:rFonts w:ascii="Times New Roman" w:hAnsi="Times New Roman"/>
          <w:sz w:val="28"/>
          <w:szCs w:val="28"/>
        </w:rPr>
      </w:pPr>
    </w:p>
    <w:p w:rsidR="00247D6F" w:rsidRPr="00D95BE4" w:rsidRDefault="00085121" w:rsidP="00085121">
      <w:pPr>
        <w:tabs>
          <w:tab w:val="center" w:pos="4535"/>
          <w:tab w:val="left" w:pos="5712"/>
        </w:tabs>
        <w:spacing w:after="0" w:line="240" w:lineRule="auto"/>
        <w:outlineLvl w:val="0"/>
        <w:rPr>
          <w:rFonts w:ascii="Times New Roman" w:hAnsi="Times New Roman"/>
          <w:sz w:val="28"/>
          <w:szCs w:val="28"/>
        </w:rPr>
      </w:pPr>
      <w:r w:rsidRPr="00D95BE4">
        <w:rPr>
          <w:rFonts w:ascii="Times New Roman" w:hAnsi="Times New Roman"/>
          <w:sz w:val="28"/>
          <w:szCs w:val="28"/>
        </w:rPr>
        <w:tab/>
      </w:r>
      <w:r w:rsidR="00247D6F" w:rsidRPr="00D95BE4">
        <w:rPr>
          <w:rFonts w:ascii="Times New Roman" w:hAnsi="Times New Roman"/>
          <w:sz w:val="28"/>
          <w:szCs w:val="28"/>
        </w:rPr>
        <w:t>РЕШЕНИЕ</w:t>
      </w:r>
      <w:r w:rsidRPr="00D95BE4">
        <w:rPr>
          <w:rFonts w:ascii="Times New Roman" w:hAnsi="Times New Roman"/>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2820CA">
        <w:rPr>
          <w:rFonts w:ascii="Times New Roman" w:hAnsi="Times New Roman"/>
          <w:sz w:val="28"/>
          <w:szCs w:val="28"/>
        </w:rPr>
        <w:t>00</w:t>
      </w:r>
      <w:r w:rsidR="00085121">
        <w:rPr>
          <w:rFonts w:ascii="Times New Roman" w:hAnsi="Times New Roman"/>
          <w:sz w:val="28"/>
          <w:szCs w:val="28"/>
        </w:rPr>
        <w:t>.0</w:t>
      </w:r>
      <w:r w:rsidR="002820CA">
        <w:rPr>
          <w:rFonts w:ascii="Times New Roman" w:hAnsi="Times New Roman"/>
          <w:sz w:val="28"/>
          <w:szCs w:val="28"/>
        </w:rPr>
        <w:t>0</w:t>
      </w:r>
      <w:r w:rsidR="00E419A0">
        <w:rPr>
          <w:rFonts w:ascii="Times New Roman" w:hAnsi="Times New Roman"/>
          <w:sz w:val="28"/>
          <w:szCs w:val="28"/>
        </w:rPr>
        <w:t>.</w:t>
      </w:r>
      <w:r w:rsidR="002820CA">
        <w:rPr>
          <w:rFonts w:ascii="Times New Roman" w:hAnsi="Times New Roman"/>
          <w:sz w:val="28"/>
          <w:szCs w:val="28"/>
        </w:rPr>
        <w:t>2020</w:t>
      </w:r>
      <w:r w:rsidR="00E419A0">
        <w:rPr>
          <w:rFonts w:ascii="Times New Roman" w:hAnsi="Times New Roman"/>
          <w:sz w:val="28"/>
          <w:szCs w:val="28"/>
        </w:rPr>
        <w:t xml:space="preserve">  </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390118">
        <w:rPr>
          <w:rFonts w:ascii="Times New Roman" w:hAnsi="Times New Roman"/>
          <w:sz w:val="28"/>
          <w:szCs w:val="28"/>
        </w:rPr>
        <w:t xml:space="preserve"> </w:t>
      </w:r>
      <w:r w:rsidR="005D2A95">
        <w:rPr>
          <w:rFonts w:ascii="Times New Roman" w:hAnsi="Times New Roman"/>
          <w:sz w:val="28"/>
          <w:szCs w:val="28"/>
        </w:rPr>
        <w:t xml:space="preserve">     </w:t>
      </w:r>
      <w:r w:rsidR="00A84A69">
        <w:rPr>
          <w:rFonts w:ascii="Times New Roman" w:hAnsi="Times New Roman"/>
          <w:sz w:val="28"/>
          <w:szCs w:val="28"/>
        </w:rPr>
        <w:t xml:space="preserve"> </w:t>
      </w:r>
      <w:r w:rsidR="005D2A95">
        <w:rPr>
          <w:rFonts w:ascii="Times New Roman" w:hAnsi="Times New Roman"/>
          <w:sz w:val="28"/>
          <w:szCs w:val="28"/>
        </w:rPr>
        <w:t xml:space="preserve"> </w:t>
      </w:r>
      <w:r w:rsidR="00390118">
        <w:rPr>
          <w:rFonts w:ascii="Times New Roman" w:hAnsi="Times New Roman"/>
          <w:sz w:val="28"/>
          <w:szCs w:val="28"/>
        </w:rPr>
        <w:t xml:space="preserve"> </w:t>
      </w:r>
      <w:r w:rsidR="00085121">
        <w:rPr>
          <w:rFonts w:ascii="Times New Roman" w:hAnsi="Times New Roman"/>
          <w:sz w:val="28"/>
          <w:szCs w:val="28"/>
        </w:rPr>
        <w:t>№</w:t>
      </w:r>
      <w:r w:rsidR="002820CA">
        <w:rPr>
          <w:rFonts w:ascii="Times New Roman" w:hAnsi="Times New Roman"/>
          <w:sz w:val="28"/>
          <w:szCs w:val="28"/>
        </w:rPr>
        <w:t xml:space="preserve"> 00</w:t>
      </w:r>
    </w:p>
    <w:p w:rsidR="00247D6F" w:rsidRPr="00D95BE4" w:rsidRDefault="00D95BE4" w:rsidP="00247D6F">
      <w:pPr>
        <w:spacing w:after="0" w:line="240" w:lineRule="auto"/>
        <w:rPr>
          <w:rFonts w:ascii="Times New Roman" w:hAnsi="Times New Roman"/>
          <w:sz w:val="28"/>
          <w:szCs w:val="28"/>
        </w:rPr>
      </w:pPr>
      <w:r w:rsidRPr="00D95BE4">
        <w:rPr>
          <w:rFonts w:ascii="Times New Roman" w:hAnsi="Times New Roman"/>
          <w:sz w:val="28"/>
          <w:szCs w:val="28"/>
        </w:rPr>
        <w:t>с</w:t>
      </w:r>
      <w:r w:rsidR="009C5E94" w:rsidRPr="00D95BE4">
        <w:rPr>
          <w:rFonts w:ascii="Times New Roman" w:hAnsi="Times New Roman"/>
          <w:sz w:val="28"/>
          <w:szCs w:val="28"/>
        </w:rPr>
        <w:t xml:space="preserve">. </w:t>
      </w:r>
      <w:r w:rsidRPr="00D95BE4">
        <w:rPr>
          <w:rFonts w:ascii="Times New Roman" w:hAnsi="Times New Roman"/>
          <w:sz w:val="28"/>
          <w:szCs w:val="28"/>
        </w:rPr>
        <w:t>Цингалы</w:t>
      </w:r>
    </w:p>
    <w:p w:rsidR="00EE1E60" w:rsidRPr="00EE1E60" w:rsidRDefault="00EE1E60" w:rsidP="00EE1E60">
      <w:pPr>
        <w:spacing w:after="0" w:line="240" w:lineRule="auto"/>
        <w:outlineLvl w:val="0"/>
        <w:rPr>
          <w:rFonts w:ascii="Times New Roman" w:eastAsia="Calibri" w:hAnsi="Times New Roman"/>
          <w:sz w:val="28"/>
          <w:szCs w:val="28"/>
          <w:lang w:eastAsia="en-US"/>
        </w:rPr>
      </w:pPr>
    </w:p>
    <w:p w:rsidR="00C91634" w:rsidRPr="002820CA" w:rsidRDefault="00FD1B28" w:rsidP="002820CA">
      <w:pPr>
        <w:widowControl w:val="0"/>
        <w:autoSpaceDE w:val="0"/>
        <w:autoSpaceDN w:val="0"/>
        <w:adjustRightInd w:val="0"/>
        <w:spacing w:after="0" w:line="240" w:lineRule="auto"/>
        <w:ind w:right="3401"/>
        <w:jc w:val="both"/>
        <w:rPr>
          <w:rFonts w:ascii="Times New Roman" w:hAnsi="Times New Roman"/>
          <w:bCs/>
          <w:color w:val="000001"/>
          <w:sz w:val="28"/>
          <w:szCs w:val="28"/>
        </w:rPr>
      </w:pPr>
      <w:r w:rsidRPr="00FD1B28">
        <w:rPr>
          <w:rFonts w:ascii="Times New Roman" w:hAnsi="Times New Roman"/>
          <w:bCs/>
          <w:color w:val="000001"/>
          <w:sz w:val="28"/>
          <w:szCs w:val="28"/>
        </w:rPr>
        <w:t>Об утверждении Порядка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w:t>
      </w:r>
    </w:p>
    <w:p w:rsidR="00C91634" w:rsidRPr="00FD1B28" w:rsidRDefault="00C91634" w:rsidP="00C91634">
      <w:pPr>
        <w:widowControl w:val="0"/>
        <w:autoSpaceDE w:val="0"/>
        <w:autoSpaceDN w:val="0"/>
        <w:adjustRightInd w:val="0"/>
        <w:spacing w:after="0" w:line="240" w:lineRule="auto"/>
        <w:jc w:val="center"/>
        <w:rPr>
          <w:rFonts w:ascii="Times New Roman" w:hAnsi="Times New Roman"/>
          <w:sz w:val="28"/>
          <w:szCs w:val="28"/>
        </w:rPr>
      </w:pPr>
      <w:r w:rsidRPr="00FD1B28">
        <w:rPr>
          <w:rFonts w:ascii="Times New Roman" w:hAnsi="Times New Roman"/>
          <w:sz w:val="28"/>
          <w:szCs w:val="28"/>
        </w:rPr>
        <w:t xml:space="preserve">  </w:t>
      </w:r>
    </w:p>
    <w:p w:rsid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 xml:space="preserve">На основании Федерального закона от 2 марта 2007 года  № 25-ФЗ </w:t>
      </w:r>
      <w:r w:rsidRPr="00FD1B28">
        <w:rPr>
          <w:rFonts w:ascii="Times New Roman" w:hAnsi="Times New Roman"/>
          <w:sz w:val="28"/>
          <w:szCs w:val="28"/>
        </w:rPr>
        <w:br/>
        <w:t xml:space="preserve">«О муниципальной службе в Российской Федерации», Закона </w:t>
      </w:r>
      <w:r w:rsidRPr="00FD1B28">
        <w:rPr>
          <w:rFonts w:ascii="Times New Roman" w:hAnsi="Times New Roman"/>
          <w:sz w:val="28"/>
          <w:szCs w:val="28"/>
        </w:rPr>
        <w:br/>
        <w:t xml:space="preserve">Ханты-Мансийского автономного округа – Югры от 20 июля 2007 года  № 113-оз </w:t>
      </w:r>
      <w:r w:rsidRPr="00FD1B28">
        <w:rPr>
          <w:rFonts w:ascii="Times New Roman" w:hAnsi="Times New Roman"/>
          <w:sz w:val="28"/>
          <w:szCs w:val="28"/>
        </w:rPr>
        <w:br/>
        <w:t>«Об отдельных вопросах муниципальной службы в Ханты-Мансийском автономном округе-Югре», устава сельского поселения Цингалы, учитывая постановление Правительства Ханты-Мансийского автономного округа – Югры от 26 марта 2004 года  № 113-п «О Порядке назначения, перерасчета и выплаты пенсии</w:t>
      </w:r>
      <w:proofErr w:type="gramEnd"/>
      <w:r w:rsidRPr="00FD1B28">
        <w:rPr>
          <w:rFonts w:ascii="Times New Roman" w:hAnsi="Times New Roman"/>
          <w:sz w:val="28"/>
          <w:szCs w:val="28"/>
        </w:rPr>
        <w:t xml:space="preserve"> за выслугу лет лицам, замещавшим государственные должности Ханты-Мансийского автономного </w:t>
      </w:r>
      <w:r w:rsidRPr="00FD1B28">
        <w:rPr>
          <w:rFonts w:ascii="Times New Roman" w:hAnsi="Times New Roman"/>
          <w:sz w:val="28"/>
          <w:szCs w:val="28"/>
        </w:rPr>
        <w:br/>
        <w:t xml:space="preserve">округа – Югры и должности государственной гражданской службы </w:t>
      </w:r>
      <w:r w:rsidRPr="00FD1B28">
        <w:rPr>
          <w:rFonts w:ascii="Times New Roman" w:hAnsi="Times New Roman"/>
          <w:sz w:val="28"/>
          <w:szCs w:val="28"/>
        </w:rPr>
        <w:br/>
        <w:t xml:space="preserve">Ханты-Мансийского автономного округа – Югры, ежемесячного пожизненного денежного содержания лицу, замещавшему должность Губернатора </w:t>
      </w:r>
      <w:r w:rsidRPr="00FD1B28">
        <w:rPr>
          <w:rFonts w:ascii="Times New Roman" w:hAnsi="Times New Roman"/>
          <w:sz w:val="28"/>
          <w:szCs w:val="28"/>
        </w:rPr>
        <w:br/>
        <w:t>Ханты-Мансийского автономного округа – Югры»,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highlight w:val="yellow"/>
        </w:rPr>
      </w:pPr>
    </w:p>
    <w:p w:rsidR="00FD1B28" w:rsidRPr="00FD1B28" w:rsidRDefault="00FD1B28" w:rsidP="00FD1B28">
      <w:pPr>
        <w:spacing w:after="0" w:line="240" w:lineRule="auto"/>
        <w:ind w:firstLine="567"/>
        <w:jc w:val="center"/>
        <w:outlineLvl w:val="0"/>
        <w:rPr>
          <w:rFonts w:ascii="Times New Roman" w:hAnsi="Times New Roman"/>
          <w:sz w:val="28"/>
          <w:szCs w:val="28"/>
        </w:rPr>
      </w:pPr>
      <w:r w:rsidRPr="00FD1B28">
        <w:rPr>
          <w:rFonts w:ascii="Times New Roman" w:hAnsi="Times New Roman"/>
          <w:sz w:val="28"/>
          <w:szCs w:val="28"/>
        </w:rPr>
        <w:t>Совет депутатов сельского поселения Цингалы</w:t>
      </w:r>
    </w:p>
    <w:p w:rsidR="00FD1B28" w:rsidRPr="00FD1B28" w:rsidRDefault="00FD1B28" w:rsidP="00FD1B28">
      <w:pPr>
        <w:spacing w:after="0" w:line="240" w:lineRule="auto"/>
        <w:ind w:firstLine="567"/>
        <w:jc w:val="center"/>
        <w:outlineLvl w:val="0"/>
        <w:rPr>
          <w:rFonts w:ascii="Times New Roman" w:hAnsi="Times New Roman"/>
          <w:sz w:val="28"/>
          <w:szCs w:val="28"/>
        </w:rPr>
      </w:pPr>
      <w:r w:rsidRPr="00FD1B28">
        <w:rPr>
          <w:rFonts w:ascii="Times New Roman" w:hAnsi="Times New Roman"/>
          <w:sz w:val="28"/>
          <w:szCs w:val="28"/>
        </w:rPr>
        <w:t>РЕШИЛ:</w:t>
      </w:r>
    </w:p>
    <w:p w:rsidR="00A61B21" w:rsidRPr="00FD1B28" w:rsidRDefault="00A61B21" w:rsidP="00A61B21">
      <w:pPr>
        <w:spacing w:after="0" w:line="240" w:lineRule="auto"/>
        <w:jc w:val="center"/>
        <w:outlineLvl w:val="0"/>
        <w:rPr>
          <w:rFonts w:ascii="Times New Roman" w:hAnsi="Times New Roman"/>
          <w:b/>
          <w:sz w:val="32"/>
          <w:szCs w:val="28"/>
        </w:rPr>
      </w:pPr>
    </w:p>
    <w:p w:rsid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Утвердить Порядок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 согласно приложению.</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
    <w:p w:rsidR="00FD1B28" w:rsidRPr="00FD1B28" w:rsidRDefault="00FD1B28" w:rsidP="00FD1B28">
      <w:pPr>
        <w:tabs>
          <w:tab w:val="left" w:pos="567"/>
        </w:tabs>
        <w:spacing w:after="0" w:line="240" w:lineRule="auto"/>
        <w:jc w:val="both"/>
        <w:outlineLvl w:val="0"/>
        <w:rPr>
          <w:rFonts w:ascii="Times New Roman" w:hAnsi="Times New Roman"/>
          <w:bCs/>
          <w:sz w:val="28"/>
          <w:szCs w:val="28"/>
        </w:rPr>
      </w:pPr>
      <w:r w:rsidRPr="00FD1B28">
        <w:rPr>
          <w:rFonts w:ascii="Times New Roman" w:hAnsi="Times New Roman"/>
          <w:sz w:val="28"/>
          <w:szCs w:val="28"/>
        </w:rPr>
        <w:tab/>
        <w:t xml:space="preserve">2. </w:t>
      </w:r>
      <w:r w:rsidRPr="00FD1B28">
        <w:rPr>
          <w:rFonts w:ascii="Times New Roman" w:hAnsi="Times New Roman"/>
          <w:bCs/>
          <w:sz w:val="28"/>
          <w:szCs w:val="28"/>
        </w:rPr>
        <w:t>Признать утратившими силу решения Совета депутатов сельского поселения Цингалы:</w:t>
      </w:r>
    </w:p>
    <w:p w:rsidR="00FD1B28" w:rsidRDefault="00FD1B28" w:rsidP="00FD1B28">
      <w:pPr>
        <w:tabs>
          <w:tab w:val="left" w:pos="567"/>
        </w:tabs>
        <w:spacing w:after="0" w:line="240" w:lineRule="auto"/>
        <w:jc w:val="both"/>
        <w:outlineLvl w:val="0"/>
        <w:rPr>
          <w:rFonts w:ascii="Times New Roman" w:hAnsi="Times New Roman"/>
          <w:bCs/>
          <w:sz w:val="28"/>
          <w:szCs w:val="28"/>
        </w:rPr>
      </w:pPr>
      <w:r w:rsidRPr="00FD1B28">
        <w:rPr>
          <w:rFonts w:ascii="Times New Roman" w:hAnsi="Times New Roman"/>
          <w:bCs/>
          <w:sz w:val="28"/>
          <w:szCs w:val="28"/>
        </w:rPr>
        <w:lastRenderedPageBreak/>
        <w:tab/>
        <w:t>от 21 сентября 2017 года № 42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Цингалы»;</w:t>
      </w:r>
    </w:p>
    <w:p w:rsidR="00FD1B28" w:rsidRPr="00FD1B28" w:rsidRDefault="00FD1B28" w:rsidP="00FD1B28">
      <w:pPr>
        <w:tabs>
          <w:tab w:val="left" w:pos="567"/>
        </w:tabs>
        <w:spacing w:after="0" w:line="240" w:lineRule="auto"/>
        <w:jc w:val="both"/>
        <w:outlineLvl w:val="0"/>
        <w:rPr>
          <w:rFonts w:ascii="Times New Roman" w:hAnsi="Times New Roman"/>
          <w:bCs/>
          <w:sz w:val="28"/>
          <w:szCs w:val="28"/>
        </w:rPr>
      </w:pPr>
    </w:p>
    <w:p w:rsidR="00FD1B28" w:rsidRDefault="00FD1B28" w:rsidP="00FD1B28">
      <w:pPr>
        <w:tabs>
          <w:tab w:val="left" w:pos="567"/>
        </w:tabs>
        <w:spacing w:after="0" w:line="240" w:lineRule="auto"/>
        <w:jc w:val="both"/>
        <w:outlineLvl w:val="0"/>
        <w:rPr>
          <w:rFonts w:ascii="Times New Roman" w:hAnsi="Times New Roman"/>
          <w:bCs/>
          <w:sz w:val="28"/>
          <w:szCs w:val="28"/>
        </w:rPr>
      </w:pPr>
      <w:r w:rsidRPr="00FD1B28">
        <w:rPr>
          <w:rFonts w:ascii="Times New Roman" w:hAnsi="Times New Roman"/>
          <w:bCs/>
          <w:sz w:val="28"/>
          <w:szCs w:val="28"/>
        </w:rPr>
        <w:tab/>
        <w:t>от 30 октября 2017 года № 51 «О внесении изменений в постановление администрации сельского поселения Цингалы от 21.09.2017 № 42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Цингалы».</w:t>
      </w:r>
    </w:p>
    <w:p w:rsidR="00FD1B28" w:rsidRPr="00FD1B28" w:rsidRDefault="00FD1B28" w:rsidP="00FD1B28">
      <w:pPr>
        <w:tabs>
          <w:tab w:val="left" w:pos="567"/>
        </w:tabs>
        <w:spacing w:after="0" w:line="240" w:lineRule="auto"/>
        <w:jc w:val="both"/>
        <w:outlineLvl w:val="0"/>
        <w:rPr>
          <w:rFonts w:ascii="Times New Roman" w:hAnsi="Times New Roman"/>
          <w:bCs/>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Настоящее решение вступает в силу после его официального обнародования.</w:t>
      </w:r>
    </w:p>
    <w:p w:rsidR="00D10183" w:rsidRPr="00FD1B28" w:rsidRDefault="00D10183" w:rsidP="00B02B49">
      <w:pPr>
        <w:spacing w:after="0" w:line="312" w:lineRule="atLeast"/>
        <w:jc w:val="both"/>
        <w:textAlignment w:val="baseline"/>
        <w:rPr>
          <w:rFonts w:ascii="Times New Roman" w:eastAsia="Calibri" w:hAnsi="Times New Roman"/>
          <w:sz w:val="32"/>
          <w:szCs w:val="28"/>
          <w:lang w:eastAsia="en-US"/>
        </w:rPr>
      </w:pPr>
    </w:p>
    <w:p w:rsidR="00A509EA" w:rsidRPr="00A509EA" w:rsidRDefault="00A61B21" w:rsidP="00A509EA">
      <w:pPr>
        <w:shd w:val="clear" w:color="auto" w:fill="FFFFFF"/>
        <w:tabs>
          <w:tab w:val="left" w:pos="993"/>
          <w:tab w:val="left" w:pos="1276"/>
        </w:tabs>
        <w:spacing w:after="0"/>
        <w:rPr>
          <w:rFonts w:ascii="Times New Roman" w:hAnsi="Times New Roman"/>
          <w:bCs/>
          <w:sz w:val="28"/>
          <w:szCs w:val="28"/>
        </w:rPr>
      </w:pPr>
      <w:r w:rsidRPr="00A61B21">
        <w:rPr>
          <w:rFonts w:ascii="Times New Roman" w:eastAsia="Calibri" w:hAnsi="Times New Roman"/>
          <w:sz w:val="28"/>
          <w:szCs w:val="28"/>
          <w:lang w:eastAsia="en-US"/>
        </w:rPr>
        <w:t xml:space="preserve"> </w:t>
      </w:r>
      <w:r w:rsidR="00A509EA" w:rsidRPr="00A509EA">
        <w:rPr>
          <w:rFonts w:ascii="Times New Roman" w:hAnsi="Times New Roman"/>
          <w:bCs/>
          <w:sz w:val="28"/>
          <w:szCs w:val="28"/>
        </w:rPr>
        <w:t>Глава сельского поселения,</w:t>
      </w:r>
      <w:r w:rsidR="00A509EA" w:rsidRPr="00A509EA">
        <w:rPr>
          <w:rFonts w:ascii="Times New Roman" w:hAnsi="Times New Roman"/>
          <w:bCs/>
          <w:sz w:val="28"/>
          <w:szCs w:val="28"/>
        </w:rPr>
        <w:tab/>
      </w:r>
      <w:r w:rsidR="00A509EA" w:rsidRPr="00A509EA">
        <w:rPr>
          <w:rFonts w:ascii="Times New Roman" w:hAnsi="Times New Roman"/>
          <w:bCs/>
          <w:sz w:val="28"/>
          <w:szCs w:val="28"/>
        </w:rPr>
        <w:tab/>
      </w:r>
      <w:r w:rsidR="00A509EA" w:rsidRPr="00A509EA">
        <w:rPr>
          <w:rFonts w:ascii="Times New Roman" w:hAnsi="Times New Roman"/>
          <w:bCs/>
          <w:sz w:val="28"/>
          <w:szCs w:val="28"/>
        </w:rPr>
        <w:tab/>
      </w:r>
      <w:r w:rsidR="00A509EA" w:rsidRPr="00A509EA">
        <w:rPr>
          <w:rFonts w:ascii="Times New Roman" w:hAnsi="Times New Roman"/>
          <w:bCs/>
          <w:sz w:val="28"/>
          <w:szCs w:val="28"/>
        </w:rPr>
        <w:tab/>
      </w:r>
    </w:p>
    <w:p w:rsidR="00A509EA" w:rsidRP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roofErr w:type="gramStart"/>
      <w:r w:rsidRPr="00A509EA">
        <w:rPr>
          <w:rFonts w:ascii="Times New Roman" w:hAnsi="Times New Roman"/>
          <w:bCs/>
          <w:sz w:val="28"/>
          <w:szCs w:val="28"/>
        </w:rPr>
        <w:t>исполняющий</w:t>
      </w:r>
      <w:proofErr w:type="gramEnd"/>
      <w:r w:rsidRPr="00A509EA">
        <w:rPr>
          <w:rFonts w:ascii="Times New Roman" w:hAnsi="Times New Roman"/>
          <w:bCs/>
          <w:sz w:val="28"/>
          <w:szCs w:val="28"/>
        </w:rPr>
        <w:t xml:space="preserve"> полномочия</w:t>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p>
    <w:p w:rsidR="00A509EA" w:rsidRP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r w:rsidRPr="00A509EA">
        <w:rPr>
          <w:rFonts w:ascii="Times New Roman" w:hAnsi="Times New Roman"/>
          <w:bCs/>
          <w:sz w:val="28"/>
          <w:szCs w:val="28"/>
        </w:rPr>
        <w:t>председателя Совета депутатов</w:t>
      </w:r>
    </w:p>
    <w:p w:rsidR="00A509EA" w:rsidRDefault="00A509EA"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r w:rsidRPr="00A509EA">
        <w:rPr>
          <w:rFonts w:ascii="Times New Roman" w:hAnsi="Times New Roman"/>
          <w:bCs/>
          <w:sz w:val="28"/>
          <w:szCs w:val="28"/>
        </w:rPr>
        <w:t>сельского поселения</w:t>
      </w:r>
      <w:r w:rsidRPr="00A509EA">
        <w:rPr>
          <w:rFonts w:ascii="Times New Roman" w:hAnsi="Times New Roman"/>
          <w:bCs/>
          <w:sz w:val="28"/>
          <w:szCs w:val="28"/>
        </w:rPr>
        <w:tab/>
        <w:t xml:space="preserve"> </w:t>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r>
      <w:r w:rsidRPr="00A509EA">
        <w:rPr>
          <w:rFonts w:ascii="Times New Roman" w:hAnsi="Times New Roman"/>
          <w:bCs/>
          <w:sz w:val="28"/>
          <w:szCs w:val="28"/>
        </w:rPr>
        <w:tab/>
        <w:t xml:space="preserve">                         А.И. Козлов</w:t>
      </w: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C1593F" w:rsidRDefault="00C1593F"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FD1B28" w:rsidRPr="00A509EA" w:rsidRDefault="00FD1B28" w:rsidP="00A509EA">
      <w:pPr>
        <w:widowControl w:val="0"/>
        <w:shd w:val="clear" w:color="auto" w:fill="FFFFFF"/>
        <w:tabs>
          <w:tab w:val="left" w:pos="993"/>
          <w:tab w:val="left" w:pos="1276"/>
        </w:tabs>
        <w:autoSpaceDE w:val="0"/>
        <w:autoSpaceDN w:val="0"/>
        <w:adjustRightInd w:val="0"/>
        <w:spacing w:after="0" w:line="240" w:lineRule="auto"/>
        <w:rPr>
          <w:rFonts w:ascii="Times New Roman" w:hAnsi="Times New Roman"/>
          <w:bCs/>
          <w:sz w:val="28"/>
          <w:szCs w:val="28"/>
        </w:rPr>
      </w:pPr>
    </w:p>
    <w:p w:rsidR="009A48BA" w:rsidRDefault="009A48BA" w:rsidP="00B02B49">
      <w:pPr>
        <w:spacing w:after="0" w:line="312" w:lineRule="atLeast"/>
        <w:jc w:val="right"/>
        <w:textAlignment w:val="baseline"/>
        <w:rPr>
          <w:rFonts w:ascii="Times New Roman" w:eastAsia="Calibri" w:hAnsi="Times New Roman"/>
          <w:sz w:val="28"/>
          <w:szCs w:val="28"/>
          <w:lang w:eastAsia="en-US"/>
        </w:rPr>
      </w:pP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к решению Совета депутатов </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сельского поселения </w:t>
      </w:r>
      <w:r w:rsidR="00A509EA">
        <w:rPr>
          <w:rFonts w:ascii="Times New Roman" w:eastAsia="Calibri" w:hAnsi="Times New Roman"/>
          <w:sz w:val="28"/>
          <w:szCs w:val="28"/>
          <w:lang w:eastAsia="en-US"/>
        </w:rPr>
        <w:t>Цингалы</w:t>
      </w:r>
    </w:p>
    <w:p w:rsidR="00B02B49" w:rsidRDefault="00B02B49" w:rsidP="00B02B49">
      <w:pPr>
        <w:spacing w:after="0" w:line="312" w:lineRule="atLeast"/>
        <w:jc w:val="right"/>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от</w:t>
      </w:r>
      <w:r w:rsidR="00085121">
        <w:rPr>
          <w:rFonts w:ascii="Times New Roman" w:eastAsia="Calibri" w:hAnsi="Times New Roman"/>
          <w:sz w:val="28"/>
          <w:szCs w:val="28"/>
          <w:lang w:eastAsia="en-US"/>
        </w:rPr>
        <w:t xml:space="preserve"> </w:t>
      </w:r>
      <w:r w:rsidR="00DB2DC2">
        <w:rPr>
          <w:rFonts w:ascii="Times New Roman" w:eastAsia="Calibri" w:hAnsi="Times New Roman"/>
          <w:sz w:val="28"/>
          <w:szCs w:val="28"/>
          <w:lang w:eastAsia="en-US"/>
        </w:rPr>
        <w:t>00.00.2020</w:t>
      </w:r>
      <w:r w:rsidR="00085121">
        <w:rPr>
          <w:rFonts w:ascii="Times New Roman" w:eastAsia="Calibri" w:hAnsi="Times New Roman"/>
          <w:sz w:val="28"/>
          <w:szCs w:val="28"/>
          <w:lang w:eastAsia="en-US"/>
        </w:rPr>
        <w:t xml:space="preserve"> №</w:t>
      </w:r>
      <w:r w:rsidR="00DB2DC2">
        <w:rPr>
          <w:rFonts w:ascii="Times New Roman" w:eastAsia="Calibri" w:hAnsi="Times New Roman"/>
          <w:sz w:val="28"/>
          <w:szCs w:val="28"/>
          <w:lang w:eastAsia="en-US"/>
        </w:rPr>
        <w:t xml:space="preserve"> 00</w:t>
      </w:r>
    </w:p>
    <w:p w:rsidR="00C91634" w:rsidRPr="00C91634" w:rsidRDefault="00C91634"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 </w:t>
      </w:r>
    </w:p>
    <w:p w:rsidR="00C91634" w:rsidRPr="00085121" w:rsidRDefault="00C91634" w:rsidP="00085121">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Cs/>
          <w:kern w:val="32"/>
          <w:sz w:val="32"/>
          <w:szCs w:val="32"/>
        </w:rPr>
      </w:pPr>
      <w:r w:rsidRPr="00FD1B28">
        <w:rPr>
          <w:rFonts w:ascii="Times New Roman" w:hAnsi="Times New Roman"/>
          <w:bCs/>
          <w:kern w:val="32"/>
          <w:sz w:val="32"/>
          <w:szCs w:val="32"/>
        </w:rPr>
        <w:t xml:space="preserve">ПОРЯДОК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Cs/>
          <w:kern w:val="32"/>
          <w:sz w:val="32"/>
          <w:szCs w:val="32"/>
        </w:rPr>
      </w:pPr>
      <w:r w:rsidRPr="00FD1B28">
        <w:rPr>
          <w:rFonts w:ascii="Times New Roman" w:hAnsi="Times New Roman"/>
          <w:bCs/>
          <w:kern w:val="32"/>
          <w:sz w:val="32"/>
          <w:szCs w:val="32"/>
        </w:rPr>
        <w:t>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6"/>
          <w:szCs w:val="28"/>
        </w:rPr>
      </w:pPr>
      <w:r w:rsidRPr="00FD1B28">
        <w:rPr>
          <w:rFonts w:ascii="Times New Roman" w:hAnsi="Times New Roman"/>
          <w:b/>
          <w:bCs/>
          <w:sz w:val="26"/>
          <w:szCs w:val="28"/>
        </w:rPr>
        <w:t>Статья 1. Общие положения</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6"/>
          <w:szCs w:val="28"/>
        </w:rPr>
      </w:pPr>
    </w:p>
    <w:p w:rsidR="00FD1B28" w:rsidRPr="00FD1B28" w:rsidRDefault="00FD1B28" w:rsidP="00FD1B28">
      <w:pPr>
        <w:widowControl w:val="0"/>
        <w:autoSpaceDE w:val="0"/>
        <w:autoSpaceDN w:val="0"/>
        <w:adjustRightInd w:val="0"/>
        <w:spacing w:after="0" w:line="240" w:lineRule="auto"/>
        <w:ind w:right="-285" w:firstLine="568"/>
        <w:jc w:val="both"/>
        <w:rPr>
          <w:rFonts w:ascii="Times New Roman" w:hAnsi="Times New Roman"/>
          <w:sz w:val="28"/>
          <w:szCs w:val="28"/>
        </w:rPr>
      </w:pPr>
      <w:r w:rsidRPr="00FD1B28">
        <w:rPr>
          <w:rFonts w:ascii="Times New Roman" w:hAnsi="Times New Roman"/>
          <w:sz w:val="28"/>
          <w:szCs w:val="28"/>
        </w:rPr>
        <w:t xml:space="preserve">1. </w:t>
      </w:r>
      <w:proofErr w:type="gramStart"/>
      <w:r w:rsidRPr="00FD1B28">
        <w:rPr>
          <w:rFonts w:ascii="Times New Roman" w:hAnsi="Times New Roman"/>
          <w:sz w:val="28"/>
          <w:szCs w:val="28"/>
        </w:rPr>
        <w:t xml:space="preserve">Настоящий Порядок в соответствии со статьей 24 Федерального закона от 2 марта 2007 года  № 25-ФЗ «О муниципальной службе в Российской Федерации», частью 4 статьи 7 Федерального закона от 15 декабря 2001 года № </w:t>
      </w:r>
      <w:r>
        <w:rPr>
          <w:rFonts w:ascii="Times New Roman" w:hAnsi="Times New Roman"/>
          <w:sz w:val="28"/>
          <w:szCs w:val="28"/>
        </w:rPr>
        <w:t xml:space="preserve">166-ФЗ </w:t>
      </w:r>
      <w:r w:rsidRPr="00FD1B28">
        <w:rPr>
          <w:rFonts w:ascii="Times New Roman" w:hAnsi="Times New Roman"/>
          <w:sz w:val="28"/>
          <w:szCs w:val="28"/>
        </w:rPr>
        <w:t>«О государственном пенсионном обеспечении в Российской Федерации», статьей 17 Закона Ханты-Мансийского автономного округа – Югры от 20 июля 2007 года</w:t>
      </w:r>
      <w:r>
        <w:rPr>
          <w:rFonts w:ascii="Times New Roman" w:hAnsi="Times New Roman"/>
          <w:sz w:val="28"/>
          <w:szCs w:val="28"/>
        </w:rPr>
        <w:t xml:space="preserve"> </w:t>
      </w:r>
      <w:r w:rsidRPr="00FD1B28">
        <w:rPr>
          <w:rFonts w:ascii="Times New Roman" w:hAnsi="Times New Roman"/>
          <w:sz w:val="28"/>
          <w:szCs w:val="28"/>
        </w:rPr>
        <w:t>№ 113-оз «Об отдельных вопросах муниципальной службы в Ханты-Мансийском</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автономном округе-Югре», уставом сельского поселения Цингалы, определяет процедуру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w:t>
      </w:r>
      <w:proofErr w:type="gramEnd"/>
    </w:p>
    <w:p w:rsidR="00FD1B28" w:rsidRPr="00FD1B28" w:rsidRDefault="00FD1B28" w:rsidP="00FD1B28">
      <w:pPr>
        <w:widowControl w:val="0"/>
        <w:autoSpaceDE w:val="0"/>
        <w:autoSpaceDN w:val="0"/>
        <w:adjustRightInd w:val="0"/>
        <w:spacing w:after="0" w:line="240" w:lineRule="auto"/>
        <w:ind w:right="-285"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right="-285" w:firstLine="568"/>
        <w:jc w:val="both"/>
        <w:rPr>
          <w:rFonts w:ascii="Times New Roman" w:hAnsi="Times New Roman"/>
          <w:sz w:val="28"/>
          <w:szCs w:val="28"/>
        </w:rPr>
      </w:pPr>
      <w:r w:rsidRPr="00FD1B28">
        <w:rPr>
          <w:rFonts w:ascii="Times New Roman" w:hAnsi="Times New Roman"/>
          <w:sz w:val="28"/>
          <w:szCs w:val="28"/>
        </w:rPr>
        <w:t>2. Выплата пенсии за выслугу лет, включая услуги доставки, производится за счет средств бюджета сельского поселения Цингалы.</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r w:rsidRPr="00FD1B28">
        <w:rPr>
          <w:rFonts w:ascii="Times New Roman" w:hAnsi="Times New Roman"/>
          <w:b/>
          <w:bCs/>
          <w:sz w:val="28"/>
          <w:szCs w:val="28"/>
        </w:rPr>
        <w:t>Статья 2. Право на установление пенсии за выслугу лет</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sz w:val="28"/>
          <w:szCs w:val="28"/>
        </w:rPr>
      </w:pPr>
    </w:p>
    <w:p w:rsidR="00FD1B28" w:rsidRPr="00FD1B28" w:rsidRDefault="00FD1B28" w:rsidP="00FD1B28">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sidRPr="00FD1B28">
        <w:rPr>
          <w:rFonts w:ascii="Times New Roman" w:hAnsi="Times New Roman"/>
          <w:sz w:val="28"/>
          <w:szCs w:val="28"/>
        </w:rPr>
        <w:t>Право на пенсию за выслугу лет имеют: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а)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либо при наличии стажа муниципальной службы и иных периодов замещения должностей в соответствии с Указом Президента Российской Федерации</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 xml:space="preserve">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w:t>
      </w:r>
      <w:r w:rsidRPr="00FD1B28">
        <w:rPr>
          <w:rFonts w:ascii="Times New Roman" w:hAnsi="Times New Roman"/>
          <w:sz w:val="28"/>
          <w:szCs w:val="28"/>
        </w:rPr>
        <w:lastRenderedPageBreak/>
        <w:t>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не менее стажа, продолжительность</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которого определяется согласно приложению 2 к Федеральному закону от 15 декабря 2001 года № 166-ФЗ «О государственном пенсионном обеспечении в Российской Федерации» (далее по тексту – стаж для назначения пенсии), при условиях замещения должности муниципальной службы в органах местного самоуправления сельского поселения Цингалы не менее 12 полных месяцев и увольнении с муниципальной службы в органах местного самоуправления сельского поселения Цингалы по основаниям</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 xml:space="preserve">предусмотренным пунктами 1 – 3, 7 – 9 части 1 статьи 77, пунктами 1 – 3 части 1 статьи 81, пунктами 2, 5, 7 части 1 статьи 83 Трудового кодекса Российской Федерации и пунктом 1 части 1 статьи 19 Федерального закона от 2 марта 2007 года </w:t>
      </w:r>
      <w:r w:rsidRPr="00FD1B28">
        <w:rPr>
          <w:rFonts w:ascii="Times New Roman" w:hAnsi="Times New Roman"/>
          <w:sz w:val="28"/>
          <w:szCs w:val="28"/>
        </w:rPr>
        <w:br/>
        <w:t>№ 25-ФЗ «О муниципальной службе в Российской Федерации» (с учетом положений, предусмотренных абзацами вторым и третьим настоящего подпункта).</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части 1 статьи 77, пунктом 3 части 1 статьи 81 Трудового кодекса Российской Федерации</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и пунктом 1 части 1 статьи 19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w:t>
      </w:r>
      <w:proofErr w:type="gramEnd"/>
      <w:r w:rsidRPr="00FD1B28">
        <w:rPr>
          <w:rFonts w:ascii="Times New Roman" w:hAnsi="Times New Roman"/>
          <w:sz w:val="28"/>
          <w:szCs w:val="28"/>
        </w:rPr>
        <w:t xml:space="preserve"> 2013 года № 400-ФЗ «О страховых пенсиях» и непосредственно перед увольнением замещали должности муниципальной службы не менее </w:t>
      </w:r>
      <w:proofErr w:type="gramStart"/>
      <w:r w:rsidRPr="00FD1B28">
        <w:rPr>
          <w:rFonts w:ascii="Times New Roman" w:hAnsi="Times New Roman"/>
          <w:sz w:val="28"/>
          <w:szCs w:val="28"/>
        </w:rPr>
        <w:t>12 полных месяцев</w:t>
      </w:r>
      <w:proofErr w:type="gramEnd"/>
      <w:r w:rsidRPr="00FD1B28">
        <w:rPr>
          <w:rFonts w:ascii="Times New Roman" w:hAnsi="Times New Roman"/>
          <w:sz w:val="28"/>
          <w:szCs w:val="28"/>
        </w:rPr>
        <w:t>.</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8 и 9 части 1 статьи 77, пунктами 1, 2 части 1 статьи 81, пунктами 2, 5, 7 части</w:t>
      </w:r>
      <w:proofErr w:type="gramEnd"/>
      <w:r w:rsidRPr="00FD1B28">
        <w:rPr>
          <w:rFonts w:ascii="Times New Roman" w:hAnsi="Times New Roman"/>
          <w:sz w:val="28"/>
          <w:szCs w:val="28"/>
        </w:rPr>
        <w:t xml:space="preserve">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FD1B28">
        <w:rPr>
          <w:rFonts w:ascii="Times New Roman" w:hAnsi="Times New Roman"/>
          <w:sz w:val="28"/>
          <w:szCs w:val="28"/>
        </w:rPr>
        <w:t xml:space="preserve">одного полного </w:t>
      </w:r>
      <w:r w:rsidRPr="00FD1B28">
        <w:rPr>
          <w:rFonts w:ascii="Times New Roman" w:hAnsi="Times New Roman"/>
          <w:sz w:val="28"/>
          <w:szCs w:val="28"/>
        </w:rPr>
        <w:lastRenderedPageBreak/>
        <w:t>месяца</w:t>
      </w:r>
      <w:proofErr w:type="gramEnd"/>
      <w:r w:rsidRPr="00FD1B28">
        <w:rPr>
          <w:rFonts w:ascii="Times New Roman" w:hAnsi="Times New Roman"/>
          <w:sz w:val="28"/>
          <w:szCs w:val="28"/>
        </w:rPr>
        <w:t>, при этом суммарная продолжительность замещения таких должностей составляет не менее 12 полных месяцев.</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1032-I «О занятости населения в Российской Федерации», при наличии стажа муниципальной службы, минимальная продолжительность которого</w:t>
      </w:r>
      <w:proofErr w:type="gramEnd"/>
      <w:r w:rsidRPr="00FD1B28">
        <w:rPr>
          <w:rFonts w:ascii="Times New Roman" w:hAnsi="Times New Roman"/>
          <w:sz w:val="28"/>
          <w:szCs w:val="28"/>
        </w:rPr>
        <w:t xml:space="preserve">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б)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сельского поселения Цингалы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w:t>
      </w:r>
      <w:proofErr w:type="gramEnd"/>
      <w:r w:rsidRPr="00FD1B28">
        <w:rPr>
          <w:rFonts w:ascii="Times New Roman" w:hAnsi="Times New Roman"/>
          <w:sz w:val="28"/>
          <w:szCs w:val="28"/>
        </w:rPr>
        <w:t xml:space="preserve"> менее 7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Стаж муниципальной службы и стаж для назначения пенсии за выслугу лет лицам, замещавшим должности муниципальной службы, исчисляется в соответствии с действующим законодательством.</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Для зачисления в стаж муниципальной службы, дающий право на назначение пенсии за выслугу лет, иных периодов работы (службы), а также для решения иных вопросов, связанных с установлением стажа для назначения пенсии, создается комиссия по урегулированию вопросов назначения пенсии лицам, замещавшим должности муниципальной службы в органах местного самоуправления сельского поселения Цингалы (далее - Комиссия).</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Положение о Комисс</w:t>
      </w:r>
      <w:proofErr w:type="gramStart"/>
      <w:r w:rsidRPr="00FD1B28">
        <w:rPr>
          <w:rFonts w:ascii="Times New Roman" w:hAnsi="Times New Roman"/>
          <w:sz w:val="28"/>
          <w:szCs w:val="28"/>
        </w:rPr>
        <w:t>ии и ее</w:t>
      </w:r>
      <w:proofErr w:type="gramEnd"/>
      <w:r w:rsidRPr="00FD1B28">
        <w:rPr>
          <w:rFonts w:ascii="Times New Roman" w:hAnsi="Times New Roman"/>
          <w:sz w:val="28"/>
          <w:szCs w:val="28"/>
        </w:rPr>
        <w:t xml:space="preserve"> персональный состав утверждаются постановлением администрации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highlight w:val="yellow"/>
        </w:rPr>
      </w:pPr>
      <w:r w:rsidRPr="00FD1B28">
        <w:rPr>
          <w:rFonts w:ascii="Times New Roman" w:hAnsi="Times New Roman"/>
          <w:sz w:val="28"/>
          <w:szCs w:val="28"/>
        </w:rPr>
        <w:t xml:space="preserve">3. </w:t>
      </w:r>
      <w:proofErr w:type="gramStart"/>
      <w:r w:rsidRPr="00FD1B28">
        <w:rPr>
          <w:rFonts w:ascii="Times New Roman" w:hAnsi="Times New Roman"/>
          <w:sz w:val="28"/>
          <w:szCs w:val="28"/>
        </w:rPr>
        <w:t>Пенсия за выслугу лет является дополнительной к трудовой пенсии по старости (инвалидности), назначенной в соответствии с Федеральным законом от 17 декабря 2001 года № 173-ФЗ «О трудовых пенсиях в Российской Федерации», к страховой пенсии по старости (инвалидности), назначенной в соответствии с Федеральным законом от 28 декабря 2013 года № 400-ФЗ «О страховых пенсиях».</w:t>
      </w:r>
      <w:proofErr w:type="gramEnd"/>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r w:rsidRPr="00FD1B28">
        <w:rPr>
          <w:rFonts w:ascii="Times New Roman" w:hAnsi="Times New Roman"/>
          <w:b/>
          <w:bCs/>
          <w:sz w:val="28"/>
          <w:szCs w:val="28"/>
        </w:rPr>
        <w:t>Статья 3. Размеры пенсии за выслугу лет</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1. </w:t>
      </w:r>
      <w:proofErr w:type="gramStart"/>
      <w:r w:rsidRPr="00FD1B28">
        <w:rPr>
          <w:rFonts w:ascii="Times New Roman" w:hAnsi="Times New Roman"/>
          <w:sz w:val="28"/>
          <w:szCs w:val="28"/>
        </w:rPr>
        <w:t xml:space="preserve">Пенсия за выслугу лет назначается при наличии стажа муниципальной службы не менее стажа, продолжительность которого для </w:t>
      </w:r>
      <w:r w:rsidRPr="00FD1B28">
        <w:rPr>
          <w:rFonts w:ascii="Times New Roman" w:hAnsi="Times New Roman"/>
          <w:sz w:val="28"/>
          <w:szCs w:val="28"/>
        </w:rPr>
        <w:lastRenderedPageBreak/>
        <w:t>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w:t>
      </w:r>
      <w:proofErr w:type="gramEnd"/>
      <w:r w:rsidRPr="00FD1B28">
        <w:rPr>
          <w:rFonts w:ascii="Times New Roman" w:hAnsi="Times New Roman"/>
          <w:sz w:val="28"/>
          <w:szCs w:val="28"/>
        </w:rPr>
        <w:t xml:space="preserve">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За </w:t>
      </w:r>
      <w:proofErr w:type="gramStart"/>
      <w:r w:rsidRPr="00FD1B28">
        <w:rPr>
          <w:rFonts w:ascii="Times New Roman" w:hAnsi="Times New Roman"/>
          <w:sz w:val="28"/>
          <w:szCs w:val="28"/>
        </w:rPr>
        <w:t>каждый полный год</w:t>
      </w:r>
      <w:proofErr w:type="gramEnd"/>
      <w:r w:rsidRPr="00FD1B28">
        <w:rPr>
          <w:rFonts w:ascii="Times New Roman" w:hAnsi="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2. </w:t>
      </w:r>
      <w:proofErr w:type="gramStart"/>
      <w:r w:rsidRPr="00FD1B28">
        <w:rPr>
          <w:rFonts w:ascii="Times New Roman" w:hAnsi="Times New Roman"/>
          <w:sz w:val="28"/>
          <w:szCs w:val="28"/>
        </w:rPr>
        <w:t xml:space="preserve">При определении размера пенсии за выслугу лет не учитываются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законом от 17 декабря 2001 года </w:t>
      </w:r>
      <w:r w:rsidRPr="00FD1B28">
        <w:rPr>
          <w:rFonts w:ascii="Times New Roman" w:hAnsi="Times New Roman"/>
          <w:sz w:val="28"/>
          <w:szCs w:val="28"/>
        </w:rPr>
        <w:br/>
        <w:t>№ 173-ФЗ «О трудовых пенсиях в Российской Федерации», размер доли</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страховой 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назначенной указанной пенсии вновь после отказа от получения</w:t>
      </w:r>
      <w:proofErr w:type="gramEnd"/>
      <w:r w:rsidRPr="00FD1B28">
        <w:rPr>
          <w:rFonts w:ascii="Times New Roman" w:hAnsi="Times New Roman"/>
          <w:sz w:val="28"/>
          <w:szCs w:val="28"/>
        </w:rPr>
        <w:t xml:space="preserve"> установленной (в том числе досрочно) страховой пенсии по старости.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highlight w:val="yellow"/>
        </w:rPr>
      </w:pPr>
      <w:r w:rsidRPr="00FD1B28">
        <w:rPr>
          <w:rFonts w:ascii="Times New Roman" w:hAnsi="Times New Roman"/>
          <w:sz w:val="28"/>
          <w:szCs w:val="28"/>
        </w:rPr>
        <w:t xml:space="preserve">3. 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Законом Ханты-Мансийского автономного округа – Югры от 31 декабря 2004 года </w:t>
      </w:r>
      <w:r w:rsidRPr="00FD1B28">
        <w:rPr>
          <w:rFonts w:ascii="Times New Roman" w:hAnsi="Times New Roman"/>
          <w:sz w:val="28"/>
          <w:szCs w:val="28"/>
        </w:rPr>
        <w:br/>
        <w:t>№ 97-оз «О государственной гражданской службе Ханты-Мансийского автономного округа – Югры».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4. </w:t>
      </w:r>
      <w:proofErr w:type="gramStart"/>
      <w:r w:rsidRPr="00FD1B28">
        <w:rPr>
          <w:rFonts w:ascii="Times New Roman" w:hAnsi="Times New Roman"/>
          <w:sz w:val="28"/>
          <w:szCs w:val="28"/>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прекращения полномочий либо на день достижения им возраста, дающего право на страховую пенсию, предусмотренную Федеральным законом от 28 декабря 2013 года № 400-ФЗ «О страховых пенсиях» (давшего право на </w:t>
      </w:r>
      <w:r w:rsidRPr="00FD1B28">
        <w:rPr>
          <w:rFonts w:ascii="Times New Roman" w:hAnsi="Times New Roman"/>
          <w:sz w:val="28"/>
          <w:szCs w:val="28"/>
        </w:rPr>
        <w:lastRenderedPageBreak/>
        <w:t>трудовую пенсию в соответствии с Федеральным законом</w:t>
      </w:r>
      <w:proofErr w:type="gramEnd"/>
      <w:r w:rsidRPr="00FD1B28">
        <w:rPr>
          <w:rFonts w:ascii="Times New Roman" w:hAnsi="Times New Roman"/>
          <w:sz w:val="28"/>
          <w:szCs w:val="28"/>
        </w:rPr>
        <w:t xml:space="preserve"> от 17 декабря 2001 года № 173-ФЗ «О трудовых пенсиях в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5.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8"/>
          <w:szCs w:val="28"/>
        </w:rPr>
      </w:pPr>
      <w:r w:rsidRPr="00FD1B28">
        <w:rPr>
          <w:rFonts w:ascii="Times New Roman" w:hAnsi="Times New Roman"/>
          <w:b/>
          <w:bCs/>
          <w:color w:val="000001"/>
          <w:sz w:val="28"/>
          <w:szCs w:val="28"/>
        </w:rPr>
        <w:t>Статья 4. Среднемесячный заработок, из которого исчисляется пенсия за выслугу лет</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8"/>
          <w:szCs w:val="28"/>
        </w:rPr>
      </w:pPr>
    </w:p>
    <w:p w:rsidR="00FD1B28" w:rsidRPr="00FD1B28" w:rsidRDefault="00FD1B28" w:rsidP="00FD1B28">
      <w:pPr>
        <w:autoSpaceDE w:val="0"/>
        <w:autoSpaceDN w:val="0"/>
        <w:adjustRightInd w:val="0"/>
        <w:spacing w:after="0" w:line="240" w:lineRule="auto"/>
        <w:ind w:firstLine="540"/>
        <w:jc w:val="both"/>
        <w:rPr>
          <w:rFonts w:ascii="Times New Roman" w:hAnsi="Times New Roman"/>
          <w:sz w:val="28"/>
          <w:szCs w:val="28"/>
        </w:rPr>
      </w:pPr>
      <w:r w:rsidRPr="00FD1B28">
        <w:rPr>
          <w:rFonts w:ascii="Times New Roman" w:hAnsi="Times New Roman"/>
          <w:sz w:val="28"/>
          <w:szCs w:val="28"/>
        </w:rPr>
        <w:t xml:space="preserve">1. </w:t>
      </w:r>
      <w:proofErr w:type="gramStart"/>
      <w:r w:rsidRPr="00FD1B28">
        <w:rPr>
          <w:rFonts w:ascii="Times New Roman" w:hAnsi="Times New Roman"/>
          <w:sz w:val="28"/>
          <w:szCs w:val="28"/>
        </w:rPr>
        <w:t>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за последние 12 полных месяцев, предшествовавших дню прекращения полномочий (увольнению) либо дню возникновения основания, дающего право на страховую пенсию в соответствии с Федеральным законом от 28 декабря 2013 года № 400-ФЗ «О страховых пенсиях» (дававшего право на трудовую пенсию в</w:t>
      </w:r>
      <w:proofErr w:type="gramEnd"/>
      <w:r w:rsidRPr="00FD1B28">
        <w:rPr>
          <w:rFonts w:ascii="Times New Roman" w:hAnsi="Times New Roman"/>
          <w:sz w:val="28"/>
          <w:szCs w:val="28"/>
        </w:rPr>
        <w:t xml:space="preserve"> </w:t>
      </w:r>
      <w:proofErr w:type="gramStart"/>
      <w:r w:rsidRPr="00FD1B28">
        <w:rPr>
          <w:rFonts w:ascii="Times New Roman" w:hAnsi="Times New Roman"/>
          <w:sz w:val="28"/>
          <w:szCs w:val="28"/>
        </w:rPr>
        <w:t>соответствии</w:t>
      </w:r>
      <w:proofErr w:type="gramEnd"/>
      <w:r w:rsidRPr="00FD1B28">
        <w:rPr>
          <w:rFonts w:ascii="Times New Roman" w:hAnsi="Times New Roman"/>
          <w:sz w:val="28"/>
          <w:szCs w:val="28"/>
        </w:rPr>
        <w:t xml:space="preserve"> с Федеральным законом от 17 декабря 2001 года № 173-ФЗ «О трудовых пенсиях в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Размер среднемесячной заработной платы, определяемой в соответствии со статьей 139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3. Месячное денежное содержание состоит </w:t>
      </w:r>
      <w:proofErr w:type="gramStart"/>
      <w:r w:rsidRPr="00FD1B28">
        <w:rPr>
          <w:rFonts w:ascii="Times New Roman" w:hAnsi="Times New Roman"/>
          <w:sz w:val="28"/>
          <w:szCs w:val="28"/>
        </w:rPr>
        <w:t>из</w:t>
      </w:r>
      <w:proofErr w:type="gramEnd"/>
      <w:r w:rsidRPr="00FD1B28">
        <w:rPr>
          <w:rFonts w:ascii="Times New Roman" w:hAnsi="Times New Roman"/>
          <w:sz w:val="28"/>
          <w:szCs w:val="28"/>
        </w:rPr>
        <w:t>:</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должностного оклада;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ежемесячной надбавки к должностному окладу за классный чин;</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ежемесячной надбавки к должностному окладу за особые условия муниципальной службы;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ежемесячной надбавки к должностному окладу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5) ежемесячной надбавки к должностному окладу за работу со сведениями, составляющими государственную тайну;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6) ежемесячной (персональной) выплаты за сложность, напряженность и высокие достижения в работе;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7) ежемесячной процентной надбавки за работу в районах Крайнего Севера и приравненных к ним местностях;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8) районного коэффициента за работу в районах Крайнего Севера и приравненных к ним местностях;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9) 0,8 ежемесячного денежного поощрения.</w:t>
      </w:r>
    </w:p>
    <w:p w:rsidR="00FD1B28" w:rsidRPr="00FD1B28" w:rsidRDefault="00FD1B28" w:rsidP="00FD1B28">
      <w:pPr>
        <w:widowControl w:val="0"/>
        <w:autoSpaceDE w:val="0"/>
        <w:autoSpaceDN w:val="0"/>
        <w:adjustRightInd w:val="0"/>
        <w:spacing w:after="0" w:line="240" w:lineRule="auto"/>
        <w:jc w:val="both"/>
        <w:rPr>
          <w:rFonts w:ascii="Times New Roman" w:hAnsi="Times New Roman"/>
          <w:b/>
          <w:bCs/>
          <w:color w:val="000001"/>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r w:rsidRPr="00FD1B28">
        <w:rPr>
          <w:rFonts w:ascii="Times New Roman" w:hAnsi="Times New Roman"/>
          <w:b/>
          <w:bCs/>
          <w:sz w:val="28"/>
          <w:szCs w:val="28"/>
        </w:rPr>
        <w:t>Статья 5. Порядок обращения, назначения и выплаты пенсии за выслугу лет</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1. Назначение пенсии за выслугу лет производится по письменному заявлению лица, замещавшего должность муниципальной службы, о </w:t>
      </w:r>
      <w:r w:rsidRPr="00FD1B28">
        <w:rPr>
          <w:rFonts w:ascii="Times New Roman" w:hAnsi="Times New Roman"/>
          <w:sz w:val="28"/>
          <w:szCs w:val="28"/>
        </w:rPr>
        <w:lastRenderedPageBreak/>
        <w:t>назначении пенсии за выслугу лет с приложением  следующих документов:</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копии документа, удостоверяющего личность;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справки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справки Ханты-Мансийского негосударственного пенсионного фонда по месту жительства о неполучении дополнительной пенсии;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hyperlink r:id="rId9" w:history="1">
        <w:r w:rsidRPr="00FD1B28">
          <w:rPr>
            <w:rFonts w:ascii="Times New Roman" w:hAnsi="Times New Roman"/>
            <w:sz w:val="28"/>
            <w:szCs w:val="28"/>
          </w:rPr>
          <w:t>заявления</w:t>
        </w:r>
      </w:hyperlink>
      <w:r w:rsidRPr="00FD1B28">
        <w:rPr>
          <w:rFonts w:ascii="Times New Roman" w:hAnsi="Times New Roman"/>
          <w:sz w:val="28"/>
          <w:szCs w:val="28"/>
        </w:rPr>
        <w:t xml:space="preserve"> о включении в стаж муниципальной службы для назначения пенсии за выслугу </w:t>
      </w:r>
      <w:proofErr w:type="gramStart"/>
      <w:r w:rsidRPr="00FD1B28">
        <w:rPr>
          <w:rFonts w:ascii="Times New Roman" w:hAnsi="Times New Roman"/>
          <w:sz w:val="28"/>
          <w:szCs w:val="28"/>
        </w:rPr>
        <w:t>лет периодов замещения отдельных должностей руководителей</w:t>
      </w:r>
      <w:proofErr w:type="gramEnd"/>
      <w:r w:rsidRPr="00FD1B28">
        <w:rPr>
          <w:rFonts w:ascii="Times New Roman" w:hAnsi="Times New Roman"/>
          <w:sz w:val="28"/>
          <w:szCs w:val="28"/>
        </w:rPr>
        <w:t xml:space="preserve">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реквизитов кредитного учреждения для перечисления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Заявление оформляется на имя главы сельского поселения Цингалы по форме согласно приложению 1 к настоящему Порядку и подается инспектору по кадрам администрации сельского поселения Цингалы (далее-ответственному специалисту).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Лица, замещавшие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Пенсия за выслугу лет устанавливается и выплачивается со дня подачи заявления, но не ранее следующего дня после прекращения полномочий (увольнения) лица, замещавшего должность муниципальной службы и назначения страховой пенсии по старости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 неполный месяц пенсия выплачивается пропорционально календарным дням.</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Пенсия за выслугу лет (за исключением пенсии за выслугу лет должности муниципальной службы, установленной к страховой пенсии по инвалидности) назначается бессрочно.</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Пенсия за выслугу лет лицам, замещавшим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Лицам, замещавшим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w:t>
      </w:r>
      <w:r w:rsidRPr="00FD1B28">
        <w:rPr>
          <w:rFonts w:ascii="Times New Roman" w:hAnsi="Times New Roman"/>
          <w:sz w:val="28"/>
          <w:szCs w:val="28"/>
        </w:rPr>
        <w:lastRenderedPageBreak/>
        <w:t xml:space="preserve">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4 настоящего Порядка, с учетом размера установленной страховой пенсии по старости. </w:t>
      </w:r>
      <w:proofErr w:type="gramStart"/>
      <w:r w:rsidRPr="00FD1B28">
        <w:rPr>
          <w:rFonts w:ascii="Times New Roman" w:hAnsi="Times New Roman"/>
          <w:sz w:val="28"/>
          <w:szCs w:val="28"/>
        </w:rPr>
        <w:t>По желанию указанных граждан пенсия за выслугу лет им может быть установлена заново в порядке, предусмотренном настоящим решением.</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color w:val="000000" w:themeColor="text1"/>
          <w:sz w:val="28"/>
          <w:szCs w:val="28"/>
        </w:rPr>
        <w:t>3</w:t>
      </w:r>
      <w:r w:rsidRPr="00FD1B28">
        <w:rPr>
          <w:rFonts w:ascii="Times New Roman" w:hAnsi="Times New Roman"/>
          <w:sz w:val="28"/>
          <w:szCs w:val="28"/>
        </w:rPr>
        <w:t xml:space="preserve">. </w:t>
      </w:r>
      <w:proofErr w:type="gramStart"/>
      <w:r w:rsidRPr="00FD1B28">
        <w:rPr>
          <w:rFonts w:ascii="Times New Roman" w:hAnsi="Times New Roman"/>
          <w:sz w:val="28"/>
          <w:szCs w:val="28"/>
        </w:rPr>
        <w:t>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FD1B28">
        <w:rPr>
          <w:rFonts w:ascii="Times New Roman" w:hAnsi="Times New Roman"/>
          <w:sz w:val="28"/>
          <w:szCs w:val="28"/>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Ответственный специалист регистрирует заявление о назначении пенсии за выслугу лет в день его подачи (получения по почте) и выдает расписку-уведомление, в которой указывается дата приема заявления, перечень недостающих документов и сроки их предоставления.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наличии всех необходимых документов ответственный специалист в 14-дневный срок со дня регистрации заявления: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сличает подлинники документов с их копиями, удостоверяет их, фиксирует выявленные расхождения;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оказывает содействие лицу, замещавшему должность муниципальной службы, в получении недостающих документов для назначения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оформляет справку о должностях, </w:t>
      </w:r>
      <w:proofErr w:type="gramStart"/>
      <w:r w:rsidRPr="00FD1B28">
        <w:rPr>
          <w:rFonts w:ascii="Times New Roman" w:hAnsi="Times New Roman"/>
          <w:sz w:val="28"/>
          <w:szCs w:val="28"/>
        </w:rPr>
        <w:t>периоды</w:t>
      </w:r>
      <w:proofErr w:type="gramEnd"/>
      <w:r w:rsidRPr="00FD1B28">
        <w:rPr>
          <w:rFonts w:ascii="Times New Roman" w:hAnsi="Times New Roman"/>
          <w:sz w:val="28"/>
          <w:szCs w:val="28"/>
        </w:rPr>
        <w:t xml:space="preserve"> службы которых включаются в стаж муниципальной службы для назначения пенсии за выслугу лет, согласно приложению 2 к настоящему Порядку;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организует оформление справки о размере среднемесячного заработка согласно приложению 3 к настоящему Порядку;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оформляет представление о назначении пенсии за выслугу лет (далее - Представление) согласно приложению 4 к настоящему Порядку.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Представление подписывается главой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выявлении обстоятельств, свидетельствующих об отсутствии у лица, замещавшего должность муниципальной службы права на установление пенсии за выслугу лет, ответственный специали</w:t>
      </w:r>
      <w:proofErr w:type="gramStart"/>
      <w:r w:rsidRPr="00FD1B28">
        <w:rPr>
          <w:rFonts w:ascii="Times New Roman" w:hAnsi="Times New Roman"/>
          <w:sz w:val="28"/>
          <w:szCs w:val="28"/>
        </w:rPr>
        <w:t>ст в ср</w:t>
      </w:r>
      <w:proofErr w:type="gramEnd"/>
      <w:r w:rsidRPr="00FD1B28">
        <w:rPr>
          <w:rFonts w:ascii="Times New Roman" w:hAnsi="Times New Roman"/>
          <w:sz w:val="28"/>
          <w:szCs w:val="28"/>
        </w:rPr>
        <w:t xml:space="preserve">ок, установленный для рассмотрения заявления, направляет заявителю </w:t>
      </w:r>
      <w:r w:rsidRPr="00FD1B28">
        <w:rPr>
          <w:rFonts w:ascii="Times New Roman" w:hAnsi="Times New Roman"/>
          <w:sz w:val="28"/>
          <w:szCs w:val="28"/>
        </w:rPr>
        <w:lastRenderedPageBreak/>
        <w:t>письменное уведомление об отказе в назначении пенсии за выслугу лет с изложением причины отказа, согласно приложению 5 к настоящему Порядку.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5. Представление ответственный специалист направляет в финансово-экономический сектор администрации сельского поселения Цингалы (далее по </w:t>
      </w:r>
      <w:proofErr w:type="gramStart"/>
      <w:r w:rsidRPr="00FD1B28">
        <w:rPr>
          <w:rFonts w:ascii="Times New Roman" w:hAnsi="Times New Roman"/>
          <w:sz w:val="28"/>
          <w:szCs w:val="28"/>
        </w:rPr>
        <w:t>тексту-уполномоченный</w:t>
      </w:r>
      <w:proofErr w:type="gramEnd"/>
      <w:r w:rsidRPr="00FD1B28">
        <w:rPr>
          <w:rFonts w:ascii="Times New Roman" w:hAnsi="Times New Roman"/>
          <w:sz w:val="28"/>
          <w:szCs w:val="28"/>
        </w:rPr>
        <w:t xml:space="preserve"> орган).</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К Представлению прилагаются: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заявление о назначении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заверенная копия документа, удостоверяющего личность;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заверенная копия трудовой книжки;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справка о должностях, периоды службы в которых включаются в стаж муниципальной службы, заверенная подписью и печатью ответственного специалиста;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FD1B28">
        <w:rPr>
          <w:rFonts w:ascii="Times New Roman" w:hAnsi="Times New Roman"/>
          <w:sz w:val="28"/>
          <w:szCs w:val="28"/>
        </w:rPr>
        <w:t>справка о размере среднемесячного заработка за последние 12 полных месяцев, заверенная подписью и печатью главного бухгалтера объединенной централизованной бухгалтерии администрации сельского поселения Цингалы;</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справка органа Пенсионного фонда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заверенная копия военного билета (при наличии).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справка Ханты-Мансийского негосударственного пенсионного фонда по месту жительства о неполучении дополнительной пенсии;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заявление об иных периодах;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должностной регламент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другие документы, подтверждающие периоды, включаемые в стаж муниципальной службы для назначения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Прилагаемые к Представлению копии документов (трудовой книжки, военного билета, паспорта) заверяются ответственным специалистом в присутствии заявителя при наличии на руках заявителя подлинников документов после сверки их с копиями.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Ответственность за достоверность сведений, указанных в справке о периодах муниципальной службы (работы), несет ответственный специалист, 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бухгалтер расчетного стола финансово-экономического сектора администрации сельского поселения.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6. Уполномоченный орган в 14-дневный срок со дня получения </w:t>
      </w:r>
      <w:r w:rsidRPr="00FD1B28">
        <w:rPr>
          <w:rFonts w:ascii="Times New Roman" w:hAnsi="Times New Roman"/>
          <w:sz w:val="28"/>
          <w:szCs w:val="28"/>
        </w:rPr>
        <w:lastRenderedPageBreak/>
        <w:t>Представления готовит расчет размера пенсии за выслугу лет и проект распоряжения администрации сельского поселения Цингалы о назначении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После вступления в силу распоряжения администрации сельского поселения Цингалы о назначении пенсии за выслугу лет ответственный специалист в 5-дневный срок направляет письменное уведомление по месту проживания заявителя, в отношении которого назначена указанная пенсия, согласно приложению 6 к настоящему Порядку.</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7. Выплата пенсии за выслугу лет производится уполномоченным органом путем перечисления денежных сре</w:t>
      </w:r>
      <w:proofErr w:type="gramStart"/>
      <w:r w:rsidRPr="00FD1B28">
        <w:rPr>
          <w:rFonts w:ascii="Times New Roman" w:hAnsi="Times New Roman"/>
          <w:sz w:val="28"/>
          <w:szCs w:val="28"/>
        </w:rPr>
        <w:t>дств в кр</w:t>
      </w:r>
      <w:proofErr w:type="gramEnd"/>
      <w:r w:rsidRPr="00FD1B28">
        <w:rPr>
          <w:rFonts w:ascii="Times New Roman" w:hAnsi="Times New Roman"/>
          <w:sz w:val="28"/>
          <w:szCs w:val="28"/>
        </w:rPr>
        <w:t>едитные учреждения или организации федеральной почтовой связи для зачисления на лицевые счета получателей пенсии не позднее 15 числа каждого месяца.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Предельные размеры расходов, связанных с доставкой пенсии за выслугу лет лицам, замещавшим должность муниципальной службы, составляют: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перечислению и (или) доставке организациями почтовой связи.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выезде лиц, которым назначена пенсия за выслугу лет, из сельского поселения Цингалы на постоянное место жительства в пределах Российской Федерации выплата пенсии за выслугу лет сохраняется и зачисляется на лицевой счет, открытый в кредитном учреждении по прежнему месту жительства.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В случае смерти получателя </w:t>
      </w:r>
      <w:proofErr w:type="gramStart"/>
      <w:r w:rsidRPr="00FD1B28">
        <w:rPr>
          <w:rFonts w:ascii="Times New Roman" w:hAnsi="Times New Roman"/>
          <w:sz w:val="28"/>
          <w:szCs w:val="28"/>
        </w:rPr>
        <w:t>пенсии</w:t>
      </w:r>
      <w:proofErr w:type="gramEnd"/>
      <w:r w:rsidRPr="00FD1B28">
        <w:rPr>
          <w:rFonts w:ascii="Times New Roman" w:hAnsi="Times New Roman"/>
          <w:sz w:val="28"/>
          <w:szCs w:val="28"/>
        </w:rPr>
        <w:t xml:space="preserve"> за выслугу лет недополученные суммы пенсии за выслугу лет выплачиваются наследникам в порядке, установленном Гражданским кодексом Российской Федерации.</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r w:rsidRPr="00FD1B28">
        <w:rPr>
          <w:rFonts w:ascii="Times New Roman" w:hAnsi="Times New Roman"/>
          <w:b/>
          <w:bCs/>
          <w:sz w:val="28"/>
          <w:szCs w:val="28"/>
        </w:rPr>
        <w:t>Статья 6. Порядок приостановления, прекращения и возобновления выплаты пенсии за выслугу лет</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Лицо, замещавшее должность муниципальной службы, получающее пенсию за выслугу лет и назначенное на одну из вышеперечисленных должностей, обязано в </w:t>
      </w:r>
      <w:r w:rsidRPr="00FD1B28">
        <w:rPr>
          <w:rFonts w:ascii="Times New Roman" w:hAnsi="Times New Roman"/>
          <w:sz w:val="28"/>
          <w:szCs w:val="28"/>
        </w:rPr>
        <w:br/>
      </w:r>
      <w:r w:rsidRPr="00FD1B28">
        <w:rPr>
          <w:rFonts w:ascii="Times New Roman" w:hAnsi="Times New Roman"/>
          <w:sz w:val="28"/>
          <w:szCs w:val="28"/>
        </w:rPr>
        <w:lastRenderedPageBreak/>
        <w:t>5-дневный срок в письменном виде уведомить об этом ответственного специалиста администрации сельского поселения Цингалы, подав соответствующее заявление.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Выплата пенсии за выслугу лет уполномоченным органом приостанавливается со дня назначения на одну из указанных должностей.</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В связи с назначением выплат, указанных в абзаце первом настоящего пункта, лицо, замещавшее должность муниципальной службы, в 7-дневный срок сообщает об этом в уполномоченный орган.</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Выплата пенсии за выслугу лет прекращается со дня назначения выплат, указанных в абзаце первом настоящего пункта.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Выплата пенсии за выслугу лет прекращается в случаях: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помещения пенсионера в дом-интернат (пансионат) для престарелых и инвалидов на полное государственное обеспечение;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лишения пенсионера свободы по приговору суда;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смерти получателя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5) прекращения выплаты страховой пенсии по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Прекращение выплаты пенсии за выслугу лет осуществляется </w:t>
      </w:r>
      <w:proofErr w:type="gramStart"/>
      <w:r w:rsidRPr="00FD1B28">
        <w:rPr>
          <w:rFonts w:ascii="Times New Roman" w:hAnsi="Times New Roman"/>
          <w:sz w:val="28"/>
          <w:szCs w:val="28"/>
        </w:rPr>
        <w:t>с даты возникновения</w:t>
      </w:r>
      <w:proofErr w:type="gramEnd"/>
      <w:r w:rsidRPr="00FD1B28">
        <w:rPr>
          <w:rFonts w:ascii="Times New Roman" w:hAnsi="Times New Roman"/>
          <w:sz w:val="28"/>
          <w:szCs w:val="28"/>
        </w:rPr>
        <w:t xml:space="preserve"> перечисленных в абзаце первом настоящего пункта обстоятельств, а в случае смерти лица, замещавшего должность муниципальной службы, - с первого числа месяца, следующего за месяцем, в котором наступила смерть.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Сумма необоснованно полученной пенсии за выслугу лет вследствие невыполнения условий, указанных в пунктах 1 - 3 настоящей статьи,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ответственному специалисту администрации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6. В целях предупреждения переплаты пенсии за выслугу лет ответственный специалист один раз в год до 1 апреля текущего года проводит перерегистрацию получателей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lastRenderedPageBreak/>
        <w:t xml:space="preserve">Получатели пенсии за выслугу лет к указанной дате </w:t>
      </w:r>
      <w:proofErr w:type="gramStart"/>
      <w:r w:rsidRPr="00FD1B28">
        <w:rPr>
          <w:rFonts w:ascii="Times New Roman" w:hAnsi="Times New Roman"/>
          <w:sz w:val="28"/>
          <w:szCs w:val="28"/>
        </w:rPr>
        <w:t>в</w:t>
      </w:r>
      <w:proofErr w:type="gramEnd"/>
      <w:r w:rsidRPr="00FD1B28">
        <w:rPr>
          <w:rFonts w:ascii="Times New Roman" w:hAnsi="Times New Roman"/>
          <w:sz w:val="28"/>
          <w:szCs w:val="28"/>
        </w:rPr>
        <w:t xml:space="preserve"> представляют: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справку органа, осуществляющего пенсионное обеспечение, о структуре и размере получаемой страховой пенсии по старости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2) справки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копию трудовой книжки (первый и последний лист), заверенную в установленном порядке;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копию приказа о приеме на работу в случае трудоустройства.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8"/>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r w:rsidRPr="00FD1B28">
        <w:rPr>
          <w:rFonts w:ascii="Times New Roman" w:hAnsi="Times New Roman"/>
          <w:b/>
          <w:bCs/>
          <w:sz w:val="28"/>
          <w:szCs w:val="28"/>
        </w:rPr>
        <w:t>Статья 7. Порядок перерасчета и индексации размера пенсии за выслугу лет</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sz w:val="28"/>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1. Перерасчет размера пенсии за выслугу лет производится уполномоченным органом в случаях: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изменения размера страховой пенсии по старости (инвалидности), фиксированной выплаты к страховой пенсии по старости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повышений фиксированной выплаты к страховой пенсии по старости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увеличения стажа муниципальной службы.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2. </w:t>
      </w:r>
      <w:proofErr w:type="gramStart"/>
      <w:r w:rsidRPr="00FD1B28">
        <w:rPr>
          <w:rFonts w:ascii="Times New Roman" w:hAnsi="Times New Roman"/>
          <w:sz w:val="28"/>
          <w:szCs w:val="28"/>
        </w:rPr>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администрации сельского поселения Цингалы справки Пенсионного фонда Российской Федерации.</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администрации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Лица, имеющие право на перерасчет пенсии за выслугу лет в связи с увеличением стажа, должны отработать на последней муниципальной должности не менее </w:t>
      </w:r>
      <w:proofErr w:type="gramStart"/>
      <w:r w:rsidRPr="00FD1B28">
        <w:rPr>
          <w:rFonts w:ascii="Times New Roman" w:hAnsi="Times New Roman"/>
          <w:sz w:val="28"/>
          <w:szCs w:val="28"/>
        </w:rPr>
        <w:t>12 полных месяцев</w:t>
      </w:r>
      <w:proofErr w:type="gramEnd"/>
      <w:r w:rsidRPr="00FD1B28">
        <w:rPr>
          <w:rFonts w:ascii="Times New Roman" w:hAnsi="Times New Roman"/>
          <w:sz w:val="28"/>
          <w:szCs w:val="28"/>
        </w:rPr>
        <w:t>.</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4. Решение об индексации пенсии за выслугу лет лицам, замещавшим должности муниципальной службы, принимается муниципальным правовым актом администрации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5. </w:t>
      </w:r>
      <w:bookmarkStart w:id="0" w:name="Par0"/>
      <w:bookmarkEnd w:id="0"/>
      <w:r w:rsidRPr="00FD1B28">
        <w:rPr>
          <w:rFonts w:ascii="Times New Roman" w:hAnsi="Times New Roman"/>
          <w:sz w:val="28"/>
          <w:szCs w:val="28"/>
        </w:rPr>
        <w:t xml:space="preserve">Пенсия за выслугу лет лицам, замещавшим должности </w:t>
      </w:r>
      <w:r w:rsidRPr="00FD1B28">
        <w:rPr>
          <w:rFonts w:ascii="Times New Roman" w:hAnsi="Times New Roman"/>
          <w:sz w:val="28"/>
          <w:szCs w:val="28"/>
        </w:rPr>
        <w:lastRenderedPageBreak/>
        <w:t>муниципальной службы, индексируется: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централизованном повышении должностных окладов муниципальных служащих – на 50% от повышения должностных окладов, а при централизованном дифференцированном повышении должностных окладов – на 50% от средневзвешенного коэффициента повышения должностных окладов;</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при изменении среднемесячного заработка муниципальных служащих, из которого исчисляется размер пенсии за выслугу лет муниципальным служащим, – на 50% от средневзвешенного коэффициента повышения среднемесячного заработка, из которого исчисляется размер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r w:rsidRPr="00FD1B28">
        <w:rPr>
          <w:rFonts w:ascii="Times New Roman" w:hAnsi="Times New Roman"/>
          <w:sz w:val="28"/>
          <w:szCs w:val="28"/>
        </w:rPr>
        <w:t xml:space="preserve">6. </w:t>
      </w:r>
      <w:proofErr w:type="gramStart"/>
      <w:r w:rsidRPr="00FD1B28">
        <w:rPr>
          <w:rFonts w:ascii="Times New Roman" w:hAnsi="Times New Roman"/>
          <w:sz w:val="28"/>
          <w:szCs w:val="28"/>
        </w:rPr>
        <w:t>Администрация сельского поселения Цингалы</w:t>
      </w:r>
      <w:r>
        <w:rPr>
          <w:rFonts w:ascii="Times New Roman" w:hAnsi="Times New Roman"/>
          <w:sz w:val="28"/>
          <w:szCs w:val="28"/>
        </w:rPr>
        <w:t xml:space="preserve"> в письменной форме в </w:t>
      </w:r>
      <w:r w:rsidRPr="00FD1B28">
        <w:rPr>
          <w:rFonts w:ascii="Times New Roman" w:hAnsi="Times New Roman"/>
          <w:sz w:val="28"/>
          <w:szCs w:val="28"/>
        </w:rPr>
        <w:t>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8"/>
          <w:szCs w:val="28"/>
        </w:rPr>
      </w:pP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8"/>
          <w:szCs w:val="28"/>
        </w:rPr>
      </w:pPr>
    </w:p>
    <w:p w:rsidR="00FD1B28" w:rsidRPr="00FD1B28" w:rsidRDefault="00FD1B28" w:rsidP="00FD1B28">
      <w:pPr>
        <w:spacing w:after="0" w:line="240" w:lineRule="auto"/>
        <w:ind w:firstLine="567"/>
        <w:jc w:val="both"/>
        <w:rPr>
          <w:rFonts w:ascii="Times New Roman" w:hAnsi="Times New Roman"/>
          <w:sz w:val="28"/>
          <w:szCs w:val="28"/>
        </w:rPr>
      </w:pPr>
      <w:r w:rsidRPr="00FD1B28">
        <w:rPr>
          <w:rFonts w:ascii="Times New Roman" w:hAnsi="Times New Roman"/>
          <w:sz w:val="28"/>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1</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перерасчета и выплаты пенсии</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за выслугу лет лицам, замещавшим</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муниципальной службы </w:t>
      </w:r>
      <w:proofErr w:type="gramStart"/>
      <w:r w:rsidRPr="00FD1B28">
        <w:rPr>
          <w:rFonts w:ascii="Times New Roman" w:hAnsi="Times New Roman"/>
          <w:sz w:val="24"/>
          <w:szCs w:val="28"/>
        </w:rPr>
        <w:t>в</w:t>
      </w:r>
      <w:proofErr w:type="gramEnd"/>
      <w:r w:rsidRPr="00FD1B28">
        <w:rPr>
          <w:rFonts w:ascii="Times New Roman" w:hAnsi="Times New Roman"/>
          <w:sz w:val="24"/>
          <w:szCs w:val="28"/>
        </w:rPr>
        <w:t xml:space="preserve">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roofErr w:type="gramStart"/>
      <w:r w:rsidRPr="00FD1B28">
        <w:rPr>
          <w:rFonts w:ascii="Times New Roman" w:hAnsi="Times New Roman"/>
          <w:sz w:val="24"/>
          <w:szCs w:val="28"/>
        </w:rPr>
        <w:t>органах</w:t>
      </w:r>
      <w:proofErr w:type="gramEnd"/>
      <w:r w:rsidRPr="00FD1B28">
        <w:rPr>
          <w:rFonts w:ascii="Times New Roman" w:hAnsi="Times New Roman"/>
          <w:sz w:val="24"/>
          <w:szCs w:val="28"/>
        </w:rPr>
        <w:t xml:space="preserve"> местного самоуправления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Главе 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от ___________________________________________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(фамилия, имя, отчество)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______________________________________________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(должность заявителя)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______________________________________________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______________________________________________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(место жительства)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______________________________________________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(номер телефона)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Заявление </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roofErr w:type="gramStart"/>
      <w:r w:rsidRPr="00FD1B28">
        <w:rPr>
          <w:rFonts w:ascii="Times New Roman" w:hAnsi="Times New Roman"/>
          <w:sz w:val="24"/>
          <w:szCs w:val="28"/>
        </w:rPr>
        <w:t>В соответствии с Порядком назначения, прекращения, перерасчета и выплаты пенсии за выслугу лет лицам, должности муниципальной службы в органах местного самоуправления сельского поселения Цингалы, прошу установить мне пенсию за выслугу лет к страховой пенсии (по старости, инвалидности), назначенную в соответствии с Федеральным законом от 28 декабря 2013 года № 400-ФЗ  «О страховых пенсиях», которую получаю</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(наименование органа пенсионного обеспечения)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При замещении государственной гражданской должности Российской Федерации, государственной гражданской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должности муниципальной службы или при назначении мне ежемесячного пожизненного содержания, дополнительной пенсии обязуюсь в 5-дневный срок сообщить об этом в администрацию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К заявлению прилагаю:</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копию документа, удостоверяющего личность;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справку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справку Ханты-Мансийского негосударственного пенсионного фонда по месту жительства о неполучении дополнительной пенсии;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hyperlink r:id="rId10" w:history="1">
        <w:r w:rsidRPr="00FD1B28">
          <w:rPr>
            <w:rFonts w:ascii="Times New Roman" w:hAnsi="Times New Roman"/>
            <w:sz w:val="24"/>
            <w:szCs w:val="28"/>
          </w:rPr>
          <w:t>заявление</w:t>
        </w:r>
      </w:hyperlink>
      <w:r w:rsidRPr="00FD1B28">
        <w:rPr>
          <w:rFonts w:ascii="Times New Roman" w:hAnsi="Times New Roman"/>
          <w:sz w:val="24"/>
          <w:szCs w:val="28"/>
        </w:rPr>
        <w:t xml:space="preserve"> о включении в стаж муниципальной службы для назначения пенсии за выслугу </w:t>
      </w:r>
      <w:proofErr w:type="gramStart"/>
      <w:r w:rsidRPr="00FD1B28">
        <w:rPr>
          <w:rFonts w:ascii="Times New Roman" w:hAnsi="Times New Roman"/>
          <w:sz w:val="24"/>
          <w:szCs w:val="28"/>
        </w:rPr>
        <w:t>лет периодов замещения отдельных должностей руководителей</w:t>
      </w:r>
      <w:proofErr w:type="gramEnd"/>
      <w:r w:rsidRPr="00FD1B28">
        <w:rPr>
          <w:rFonts w:ascii="Times New Roman" w:hAnsi="Times New Roman"/>
          <w:sz w:val="24"/>
          <w:szCs w:val="28"/>
        </w:rPr>
        <w:t xml:space="preserve"> и специалистов на предприятиях, в учреждениях и организациях, знания и опыт работы в </w:t>
      </w:r>
      <w:r w:rsidRPr="00FD1B28">
        <w:rPr>
          <w:rFonts w:ascii="Times New Roman" w:hAnsi="Times New Roman"/>
          <w:sz w:val="24"/>
          <w:szCs w:val="28"/>
        </w:rPr>
        <w:lastRenderedPageBreak/>
        <w:t>которых были необходимы им для выполнения должностных обязанностей по замещаемым должностям муниципальной службы.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Даю согласие на необходимое использование моих персональных данных, в том числе в информационных системах, с положением в области их защиты ознакомле</w:t>
      </w:r>
      <w:proofErr w:type="gramStart"/>
      <w:r w:rsidRPr="00FD1B28">
        <w:rPr>
          <w:rFonts w:ascii="Times New Roman" w:hAnsi="Times New Roman"/>
          <w:sz w:val="24"/>
          <w:szCs w:val="28"/>
        </w:rPr>
        <w:t>н(</w:t>
      </w:r>
      <w:proofErr w:type="gramEnd"/>
      <w:r w:rsidRPr="00FD1B28">
        <w:rPr>
          <w:rFonts w:ascii="Times New Roman" w:hAnsi="Times New Roman"/>
          <w:sz w:val="24"/>
          <w:szCs w:val="28"/>
        </w:rPr>
        <w:t>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 ___________________ 20__ г. ________________________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(подпись заявителя)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Документы приняты, заявление зарегистрировано «___» ______ 20__ г.</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(подпись, фамилия и должность специалиста)</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Администрация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Расписка-уведомление</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о получении документов для назначения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(выдается заявителю)</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Получены заявление и другие документы от заявителя: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Ф.И.О. 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недостающих документов и сроки их представления: </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1. 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2. 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3. 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roofErr w:type="gramStart"/>
      <w:r w:rsidRPr="00FD1B28">
        <w:rPr>
          <w:rFonts w:ascii="Times New Roman" w:hAnsi="Times New Roman"/>
          <w:sz w:val="24"/>
          <w:szCs w:val="28"/>
        </w:rPr>
        <w:t>Приняты</w:t>
      </w:r>
      <w:proofErr w:type="gramEnd"/>
      <w:r w:rsidRPr="00FD1B28">
        <w:rPr>
          <w:rFonts w:ascii="Times New Roman" w:hAnsi="Times New Roman"/>
          <w:sz w:val="24"/>
          <w:szCs w:val="28"/>
        </w:rPr>
        <w:t xml:space="preserve"> специалистом </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 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(Ф.И.О.) (подпись)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 </w:t>
      </w:r>
      <w:r w:rsidR="00216413">
        <w:rPr>
          <w:rFonts w:ascii="Times New Roman" w:hAnsi="Times New Roman"/>
          <w:sz w:val="24"/>
          <w:szCs w:val="28"/>
        </w:rPr>
        <w:t xml:space="preserve">___»   </w:t>
      </w:r>
      <w:r w:rsidRPr="00FD1B28">
        <w:rPr>
          <w:rFonts w:ascii="Times New Roman" w:hAnsi="Times New Roman"/>
          <w:sz w:val="24"/>
          <w:szCs w:val="28"/>
        </w:rPr>
        <w:t>«</w:t>
      </w:r>
      <w:r w:rsidR="00216413">
        <w:rPr>
          <w:rFonts w:ascii="Times New Roman" w:hAnsi="Times New Roman"/>
          <w:sz w:val="24"/>
          <w:szCs w:val="28"/>
        </w:rPr>
        <w:t xml:space="preserve">_______________»  </w:t>
      </w:r>
      <w:r w:rsidRPr="00FD1B28">
        <w:rPr>
          <w:rFonts w:ascii="Times New Roman" w:hAnsi="Times New Roman"/>
          <w:sz w:val="24"/>
          <w:szCs w:val="28"/>
        </w:rPr>
        <w:t>20_</w:t>
      </w:r>
      <w:r w:rsidR="00216413">
        <w:rPr>
          <w:rFonts w:ascii="Times New Roman" w:hAnsi="Times New Roman"/>
          <w:sz w:val="24"/>
          <w:szCs w:val="28"/>
        </w:rPr>
        <w:t>__</w:t>
      </w:r>
      <w:bookmarkStart w:id="1" w:name="_GoBack"/>
      <w:bookmarkEnd w:id="1"/>
      <w:r w:rsidRPr="00FD1B28">
        <w:rPr>
          <w:rFonts w:ascii="Times New Roman" w:hAnsi="Times New Roman"/>
          <w:sz w:val="24"/>
          <w:szCs w:val="28"/>
        </w:rPr>
        <w:t xml:space="preserve"> г.</w:t>
      </w:r>
    </w:p>
    <w:p w:rsidR="00FD1B28" w:rsidRPr="00FD1B28" w:rsidRDefault="00FD1B28" w:rsidP="00FD1B28">
      <w:pPr>
        <w:spacing w:after="0" w:line="240" w:lineRule="auto"/>
        <w:ind w:firstLine="567"/>
        <w:jc w:val="both"/>
        <w:rPr>
          <w:rFonts w:ascii="Times New Roman" w:hAnsi="Times New Roman"/>
          <w:sz w:val="24"/>
          <w:szCs w:val="28"/>
        </w:rPr>
      </w:pPr>
      <w:r w:rsidRPr="00FD1B28">
        <w:rPr>
          <w:rFonts w:ascii="Times New Roman" w:hAnsi="Times New Roman"/>
          <w:sz w:val="24"/>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2</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перерасчета и выплаты пенсии </w:t>
      </w:r>
      <w:proofErr w:type="gramStart"/>
      <w:r w:rsidRPr="00FD1B28">
        <w:rPr>
          <w:rFonts w:ascii="Times New Roman" w:hAnsi="Times New Roman"/>
          <w:sz w:val="24"/>
          <w:szCs w:val="28"/>
        </w:rPr>
        <w:t>за</w:t>
      </w:r>
      <w:proofErr w:type="gramEnd"/>
      <w:r w:rsidRPr="00FD1B28">
        <w:rPr>
          <w:rFonts w:ascii="Times New Roman" w:hAnsi="Times New Roman"/>
          <w:sz w:val="24"/>
          <w:szCs w:val="28"/>
        </w:rPr>
        <w:t xml:space="preserve">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выслугу лет лицам, замещавшим</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муниципальной службы </w:t>
      </w:r>
      <w:proofErr w:type="gramStart"/>
      <w:r w:rsidRPr="00FD1B28">
        <w:rPr>
          <w:rFonts w:ascii="Times New Roman" w:hAnsi="Times New Roman"/>
          <w:sz w:val="24"/>
          <w:szCs w:val="28"/>
        </w:rPr>
        <w:t>в</w:t>
      </w:r>
      <w:proofErr w:type="gramEnd"/>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roofErr w:type="gramStart"/>
      <w:r w:rsidRPr="00FD1B28">
        <w:rPr>
          <w:rFonts w:ascii="Times New Roman" w:hAnsi="Times New Roman"/>
          <w:sz w:val="24"/>
          <w:szCs w:val="28"/>
        </w:rPr>
        <w:t>органах</w:t>
      </w:r>
      <w:proofErr w:type="gramEnd"/>
      <w:r w:rsidRPr="00FD1B28">
        <w:rPr>
          <w:rFonts w:ascii="Times New Roman" w:hAnsi="Times New Roman"/>
          <w:sz w:val="24"/>
          <w:szCs w:val="28"/>
        </w:rPr>
        <w:t xml:space="preserve"> местного самоуправления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СПРАВКА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о должностях, </w:t>
      </w:r>
      <w:proofErr w:type="gramStart"/>
      <w:r w:rsidRPr="00FD1B28">
        <w:rPr>
          <w:rFonts w:ascii="Times New Roman" w:hAnsi="Times New Roman"/>
          <w:b/>
          <w:bCs/>
          <w:color w:val="000001"/>
          <w:sz w:val="24"/>
          <w:szCs w:val="28"/>
        </w:rPr>
        <w:t>периоды</w:t>
      </w:r>
      <w:proofErr w:type="gramEnd"/>
      <w:r w:rsidRPr="00FD1B28">
        <w:rPr>
          <w:rFonts w:ascii="Times New Roman" w:hAnsi="Times New Roman"/>
          <w:b/>
          <w:bCs/>
          <w:color w:val="000001"/>
          <w:sz w:val="24"/>
          <w:szCs w:val="28"/>
        </w:rPr>
        <w:t xml:space="preserve"> службы которых включаются в стаж муниципальной службы для назначения пенсии за выслугу лет</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(фамилия, имя, отчество) </w:t>
      </w:r>
      <w:proofErr w:type="gramStart"/>
      <w:r w:rsidRPr="00FD1B28">
        <w:rPr>
          <w:rFonts w:ascii="Times New Roman" w:hAnsi="Times New Roman"/>
          <w:sz w:val="24"/>
          <w:szCs w:val="28"/>
        </w:rPr>
        <w:t>замещающего</w:t>
      </w:r>
      <w:proofErr w:type="gramEnd"/>
      <w:r w:rsidRPr="00FD1B28">
        <w:rPr>
          <w:rFonts w:ascii="Times New Roman" w:hAnsi="Times New Roman"/>
          <w:sz w:val="24"/>
          <w:szCs w:val="28"/>
        </w:rPr>
        <w:t xml:space="preserve"> должность _____________________________________________________</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sz w:val="24"/>
          <w:szCs w:val="28"/>
        </w:rPr>
      </w:pPr>
      <w:r w:rsidRPr="00FD1B28">
        <w:rPr>
          <w:rFonts w:ascii="Times New Roman" w:hAnsi="Times New Roman"/>
          <w:sz w:val="24"/>
          <w:szCs w:val="28"/>
        </w:rPr>
        <w:t>(наименование должности)</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tbl>
      <w:tblPr>
        <w:tblW w:w="9781" w:type="dxa"/>
        <w:tblInd w:w="28" w:type="dxa"/>
        <w:tblLayout w:type="fixed"/>
        <w:tblCellMar>
          <w:left w:w="90" w:type="dxa"/>
          <w:right w:w="90" w:type="dxa"/>
        </w:tblCellMar>
        <w:tblLook w:val="0000" w:firstRow="0" w:lastRow="0" w:firstColumn="0" w:lastColumn="0" w:noHBand="0" w:noVBand="0"/>
      </w:tblPr>
      <w:tblGrid>
        <w:gridCol w:w="427"/>
        <w:gridCol w:w="810"/>
        <w:gridCol w:w="464"/>
        <w:gridCol w:w="650"/>
        <w:gridCol w:w="626"/>
        <w:gridCol w:w="851"/>
        <w:gridCol w:w="1275"/>
        <w:gridCol w:w="426"/>
        <w:gridCol w:w="567"/>
        <w:gridCol w:w="567"/>
        <w:gridCol w:w="425"/>
        <w:gridCol w:w="567"/>
        <w:gridCol w:w="567"/>
        <w:gridCol w:w="425"/>
        <w:gridCol w:w="567"/>
        <w:gridCol w:w="567"/>
      </w:tblGrid>
      <w:tr w:rsidR="00FD1B28" w:rsidRPr="00FD1B28" w:rsidTr="00FD1B28">
        <w:tc>
          <w:tcPr>
            <w:tcW w:w="42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 </w:t>
            </w:r>
            <w:proofErr w:type="gramStart"/>
            <w:r w:rsidRPr="00FD1B28">
              <w:rPr>
                <w:rFonts w:ascii="Times New Roman" w:hAnsi="Times New Roman"/>
                <w:sz w:val="24"/>
                <w:szCs w:val="28"/>
              </w:rPr>
              <w:t>п</w:t>
            </w:r>
            <w:proofErr w:type="gramEnd"/>
            <w:r w:rsidRPr="00FD1B28">
              <w:rPr>
                <w:rFonts w:ascii="Times New Roman" w:hAnsi="Times New Roman"/>
                <w:sz w:val="24"/>
                <w:szCs w:val="28"/>
              </w:rPr>
              <w:t xml:space="preserve">/п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 записи в трудовой книжке </w:t>
            </w:r>
          </w:p>
        </w:tc>
        <w:tc>
          <w:tcPr>
            <w:tcW w:w="17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Дата принятия и увольнения </w:t>
            </w:r>
          </w:p>
        </w:tc>
        <w:tc>
          <w:tcPr>
            <w:tcW w:w="8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Замещаемая должность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Наименование организации </w:t>
            </w:r>
          </w:p>
        </w:tc>
        <w:tc>
          <w:tcPr>
            <w:tcW w:w="311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Продолжительность муниципальной службы </w:t>
            </w:r>
          </w:p>
        </w:tc>
        <w:tc>
          <w:tcPr>
            <w:tcW w:w="155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Стаж муниципальной службы, принимаемый для исчисления размера пенсии за выслугу лет </w:t>
            </w:r>
          </w:p>
        </w:tc>
      </w:tr>
      <w:tr w:rsidR="00FD1B28" w:rsidRPr="00FD1B28" w:rsidTr="00FD1B28">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год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месяц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число </w:t>
            </w:r>
          </w:p>
        </w:tc>
        <w:tc>
          <w:tcPr>
            <w:tcW w:w="85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в календарном исчислении </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в льготном исчислении </w:t>
            </w:r>
          </w:p>
        </w:tc>
        <w:tc>
          <w:tcPr>
            <w:tcW w:w="155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число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число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год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месяц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число </w:t>
            </w:r>
          </w:p>
        </w:tc>
      </w:tr>
      <w:tr w:rsidR="00FD1B28" w:rsidRPr="00FD1B28" w:rsidTr="00FD1B28">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6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bl>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Инспектор по кадрам_______________ 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(подпись) (инициалы, фамилия)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Место для печати Дата выдачи 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(число, месяц, год)</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p>
    <w:p w:rsidR="00FD1B28" w:rsidRPr="00FD1B28" w:rsidRDefault="00FD1B28" w:rsidP="00FD1B28">
      <w:pPr>
        <w:spacing w:after="0" w:line="240" w:lineRule="auto"/>
        <w:ind w:firstLine="567"/>
        <w:jc w:val="both"/>
        <w:rPr>
          <w:rFonts w:ascii="Times New Roman" w:hAnsi="Times New Roman"/>
          <w:sz w:val="24"/>
          <w:szCs w:val="28"/>
        </w:rPr>
      </w:pPr>
      <w:r w:rsidRPr="00FD1B28">
        <w:rPr>
          <w:rFonts w:ascii="Times New Roman" w:hAnsi="Times New Roman"/>
          <w:sz w:val="24"/>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3</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перерасчета и выплаты пенсии за выслугу</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лет лицам, замещавшим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 муниципальной службы</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в органах местного самоуправления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СПРАВКА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о размере среднемесячного заработка муниципального служащего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(фамилия, имя, отчество)</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Среднемесячный заработок 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(наименование должности)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за период </w:t>
      </w:r>
      <w:proofErr w:type="gramStart"/>
      <w:r w:rsidRPr="00FD1B28">
        <w:rPr>
          <w:rFonts w:ascii="Times New Roman" w:hAnsi="Times New Roman"/>
          <w:sz w:val="24"/>
          <w:szCs w:val="28"/>
        </w:rPr>
        <w:t>с</w:t>
      </w:r>
      <w:proofErr w:type="gramEnd"/>
      <w:r w:rsidRPr="00FD1B28">
        <w:rPr>
          <w:rFonts w:ascii="Times New Roman" w:hAnsi="Times New Roman"/>
          <w:sz w:val="24"/>
          <w:szCs w:val="28"/>
        </w:rPr>
        <w:t xml:space="preserve"> ______________________ по ______________________,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(день, месяц, год) (день, месяц, год)</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составлял:</w:t>
      </w:r>
    </w:p>
    <w:tbl>
      <w:tblPr>
        <w:tblW w:w="0" w:type="auto"/>
        <w:tblInd w:w="28" w:type="dxa"/>
        <w:tblLayout w:type="fixed"/>
        <w:tblCellMar>
          <w:left w:w="90" w:type="dxa"/>
          <w:right w:w="90" w:type="dxa"/>
        </w:tblCellMar>
        <w:tblLook w:val="0000" w:firstRow="0" w:lastRow="0" w:firstColumn="0" w:lastColumn="0" w:noHBand="0" w:noVBand="0"/>
      </w:tblPr>
      <w:tblGrid>
        <w:gridCol w:w="6345"/>
        <w:gridCol w:w="1020"/>
        <w:gridCol w:w="1110"/>
        <w:gridCol w:w="900"/>
      </w:tblGrid>
      <w:tr w:rsidR="00FD1B28" w:rsidRPr="00FD1B28" w:rsidTr="00FD1B28">
        <w:tc>
          <w:tcPr>
            <w:tcW w:w="6345" w:type="dxa"/>
            <w:tcBorders>
              <w:top w:val="nil"/>
              <w:left w:val="nil"/>
              <w:bottom w:val="nil"/>
              <w:right w:val="nil"/>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tc>
        <w:tc>
          <w:tcPr>
            <w:tcW w:w="1020" w:type="dxa"/>
            <w:tcBorders>
              <w:top w:val="nil"/>
              <w:left w:val="nil"/>
              <w:bottom w:val="nil"/>
              <w:right w:val="nil"/>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tc>
        <w:tc>
          <w:tcPr>
            <w:tcW w:w="1110" w:type="dxa"/>
            <w:tcBorders>
              <w:top w:val="nil"/>
              <w:left w:val="nil"/>
              <w:bottom w:val="nil"/>
              <w:right w:val="nil"/>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tc>
        <w:tc>
          <w:tcPr>
            <w:tcW w:w="900" w:type="dxa"/>
            <w:tcBorders>
              <w:top w:val="nil"/>
              <w:left w:val="nil"/>
              <w:bottom w:val="nil"/>
              <w:right w:val="nil"/>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tc>
      </w:tr>
      <w:tr w:rsidR="00FD1B28" w:rsidRPr="00FD1B28" w:rsidTr="00FD1B28">
        <w:tc>
          <w:tcPr>
            <w:tcW w:w="6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За 12 месяцев (рублей, копеек) </w:t>
            </w:r>
          </w:p>
        </w:tc>
        <w:tc>
          <w:tcPr>
            <w:tcW w:w="20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В месяц </w:t>
            </w:r>
          </w:p>
        </w:tc>
      </w:tr>
      <w:tr w:rsidR="00FD1B28" w:rsidRPr="00FD1B28" w:rsidTr="00FD1B28">
        <w:tc>
          <w:tcPr>
            <w:tcW w:w="6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процентов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рублей, копеек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I. Средний заработок: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1) должностной оклад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2) надбавки к окладу </w:t>
            </w:r>
            <w:proofErr w:type="gramStart"/>
            <w:r w:rsidRPr="00FD1B28">
              <w:rPr>
                <w:rFonts w:ascii="Times New Roman" w:hAnsi="Times New Roman"/>
                <w:sz w:val="24"/>
                <w:szCs w:val="28"/>
              </w:rPr>
              <w:t>за</w:t>
            </w:r>
            <w:proofErr w:type="gramEnd"/>
            <w:r w:rsidRPr="00FD1B28">
              <w:rPr>
                <w:rFonts w:ascii="Times New Roman" w:hAnsi="Times New Roman"/>
                <w:sz w:val="24"/>
                <w:szCs w:val="2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классный чин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сложность, напряженность и высокие достижения в работе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выслугу лет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особые условия муниципальной службы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работу со сведениями, составляющими государственную тайну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II. Ежемесячное денежное поощрение (0,8 ежемесячного денежного поощрения)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lastRenderedPageBreak/>
              <w:t xml:space="preserve">III. Районный коэффициент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IV. Процентная надбавка за работу в районах Крайнего Севера и приравненных к ним местностях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V. Итого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r w:rsidR="00FD1B28" w:rsidRPr="00FD1B28" w:rsidTr="00FD1B28">
        <w:tc>
          <w:tcPr>
            <w:tcW w:w="6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VI. Предельный среднемесячный заработок, учитываемый для назначения пенсии за выслугу лет (0,8 месячного денежного содержания)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 xml:space="preserve"> </w:t>
            </w:r>
          </w:p>
        </w:tc>
      </w:tr>
    </w:tbl>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Главный бухгалтер___________________________________________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(подпись) (фамилия, инициалы)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Дата выдачи _____________________ Место для печати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(число, месяц, год)</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
    <w:p w:rsidR="00FD1B28" w:rsidRPr="00FD1B28" w:rsidRDefault="00FD1B28" w:rsidP="00FD1B28">
      <w:pPr>
        <w:spacing w:after="0" w:line="240" w:lineRule="auto"/>
        <w:ind w:firstLine="567"/>
        <w:jc w:val="both"/>
        <w:rPr>
          <w:rFonts w:ascii="Times New Roman" w:hAnsi="Times New Roman"/>
          <w:sz w:val="24"/>
          <w:szCs w:val="28"/>
        </w:rPr>
      </w:pPr>
      <w:r w:rsidRPr="00FD1B28">
        <w:rPr>
          <w:rFonts w:ascii="Times New Roman" w:hAnsi="Times New Roman"/>
          <w:sz w:val="24"/>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4</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перерасчета и выплаты пенсии за выслугу</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лет лицам, замещавшим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 муниципальной службы</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в органах местного самоуправления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Представление о назначении пенсии за выслугу лет </w:t>
      </w: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В соответствии с Порядком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 к назначению пенсии за выслугу лет к страховой пенсии по (старости, инвалидности) представляется: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(фамилия, имя, отчество)</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Замещавши</w:t>
      </w:r>
      <w:proofErr w:type="gramStart"/>
      <w:r w:rsidRPr="00FD1B28">
        <w:rPr>
          <w:rFonts w:ascii="Times New Roman" w:hAnsi="Times New Roman"/>
          <w:sz w:val="24"/>
          <w:szCs w:val="28"/>
        </w:rPr>
        <w:t>й(</w:t>
      </w:r>
      <w:proofErr w:type="spellStart"/>
      <w:proofErr w:type="gramEnd"/>
      <w:r w:rsidRPr="00FD1B28">
        <w:rPr>
          <w:rFonts w:ascii="Times New Roman" w:hAnsi="Times New Roman"/>
          <w:sz w:val="24"/>
          <w:szCs w:val="28"/>
        </w:rPr>
        <w:t>ая</w:t>
      </w:r>
      <w:proofErr w:type="spellEnd"/>
      <w:r w:rsidRPr="00FD1B28">
        <w:rPr>
          <w:rFonts w:ascii="Times New Roman" w:hAnsi="Times New Roman"/>
          <w:sz w:val="24"/>
          <w:szCs w:val="28"/>
        </w:rPr>
        <w:t>) должность_________________________________</w:t>
      </w:r>
    </w:p>
    <w:p w:rsidR="00FD1B28" w:rsidRPr="00FD1B28" w:rsidRDefault="00FD1B28" w:rsidP="00FD1B28">
      <w:pPr>
        <w:widowControl w:val="0"/>
        <w:autoSpaceDE w:val="0"/>
        <w:autoSpaceDN w:val="0"/>
        <w:adjustRightInd w:val="0"/>
        <w:spacing w:after="0" w:line="240" w:lineRule="auto"/>
        <w:ind w:firstLine="568"/>
        <w:jc w:val="right"/>
        <w:rPr>
          <w:rFonts w:ascii="Times New Roman" w:hAnsi="Times New Roman"/>
          <w:sz w:val="24"/>
          <w:szCs w:val="28"/>
        </w:rPr>
      </w:pPr>
      <w:r w:rsidRPr="00FD1B28">
        <w:rPr>
          <w:rFonts w:ascii="Times New Roman" w:hAnsi="Times New Roman"/>
          <w:sz w:val="24"/>
          <w:szCs w:val="28"/>
        </w:rPr>
        <w:t>(наименование должности на день увольнения)</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Стаж для назначения пенсии за выслугу лет составляет ________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0,8 денежного содержания для назначения пенсии за выслугу лет </w:t>
      </w:r>
      <w:proofErr w:type="gramStart"/>
      <w:r w:rsidRPr="00FD1B28">
        <w:rPr>
          <w:rFonts w:ascii="Times New Roman" w:hAnsi="Times New Roman"/>
          <w:sz w:val="24"/>
          <w:szCs w:val="28"/>
        </w:rPr>
        <w:t>на</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указанной должности составляет ___________ рублей _______ копеек.</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Основания прекращения полномочий (увольнения): ________________________________________________________________________________________________________________________________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К представлению </w:t>
      </w:r>
      <w:proofErr w:type="gramStart"/>
      <w:r w:rsidRPr="00FD1B28">
        <w:rPr>
          <w:rFonts w:ascii="Times New Roman" w:hAnsi="Times New Roman"/>
          <w:sz w:val="24"/>
          <w:szCs w:val="28"/>
        </w:rPr>
        <w:t>приложены</w:t>
      </w:r>
      <w:proofErr w:type="gramEnd"/>
      <w:r w:rsidRPr="00FD1B28">
        <w:rPr>
          <w:rFonts w:ascii="Times New Roman" w:hAnsi="Times New Roman"/>
          <w:sz w:val="24"/>
          <w:szCs w:val="28"/>
        </w:rPr>
        <w:t>:</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1) заявление о назначении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2) заверенная копия документа, удостоверяющего личность;</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3) заверенная копия трудовой книжки;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4) справка о должностях, периоды службы в которых включаются в стаж муниципальной службы, заверенная подписью и печатью ответственного специалиста;</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roofErr w:type="gramStart"/>
      <w:r w:rsidRPr="00FD1B28">
        <w:rPr>
          <w:rFonts w:ascii="Times New Roman" w:hAnsi="Times New Roman"/>
          <w:sz w:val="24"/>
          <w:szCs w:val="28"/>
        </w:rPr>
        <w:t>5) справка о размере среднемесячного заработка за последние 12 полных месяцев, заверенная подписью и печатью главного бухгалтера объединенной централизованной бухгалтерии администрации сельского поселения Цингалы;</w:t>
      </w:r>
      <w:proofErr w:type="gramEnd"/>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6) справка органа Пенсионного фонда Российской Федерации;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7) заверенная копия военного билета (при наличии).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8) справка Ханты-Мансийского негосударственного пенсионного фонда по месту жительства о неполучении дополнительной пенсии;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9) заявление об иных периодах;</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10) 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должностной регламент по замещаемой должности муниципальной службы, при замещении которой знание и </w:t>
      </w:r>
      <w:r w:rsidRPr="00FD1B28">
        <w:rPr>
          <w:rFonts w:ascii="Times New Roman" w:hAnsi="Times New Roman"/>
          <w:sz w:val="24"/>
          <w:szCs w:val="28"/>
        </w:rPr>
        <w:lastRenderedPageBreak/>
        <w:t>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11) другие документы, подтверждающие периоды, включаемые в стаж муниципальной службы для назначения пенсии за выслугу лет.</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Руководитель 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(подпись) (фамилия, инициалы)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Место для печати дата выдачи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tabs>
          <w:tab w:val="left" w:pos="396"/>
          <w:tab w:val="left" w:pos="7812"/>
        </w:tabs>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tabs>
          <w:tab w:val="left" w:pos="396"/>
          <w:tab w:val="left" w:pos="7812"/>
        </w:tabs>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spacing w:after="0" w:line="240" w:lineRule="auto"/>
        <w:ind w:firstLine="567"/>
        <w:jc w:val="both"/>
        <w:rPr>
          <w:rFonts w:ascii="Times New Roman" w:hAnsi="Times New Roman"/>
          <w:sz w:val="24"/>
          <w:szCs w:val="28"/>
        </w:rPr>
      </w:pPr>
      <w:r w:rsidRPr="00FD1B28">
        <w:rPr>
          <w:rFonts w:ascii="Times New Roman" w:hAnsi="Times New Roman"/>
          <w:sz w:val="24"/>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5</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перерасчета и выплаты пенсии за выслугу</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лет лицам, замещавшим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 муниципальной службы</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в органах местного самоуправления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УВЕДОМЛЕНИЕ </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В соответствии с Порядком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 Вам отказано в назначении пенсии за выслугу лет в связи </w:t>
      </w:r>
      <w:proofErr w:type="gramStart"/>
      <w:r w:rsidRPr="00FD1B28">
        <w:rPr>
          <w:rFonts w:ascii="Times New Roman" w:hAnsi="Times New Roman"/>
          <w:sz w:val="24"/>
          <w:szCs w:val="28"/>
        </w:rPr>
        <w:t>с</w:t>
      </w:r>
      <w:proofErr w:type="gramEnd"/>
      <w:r w:rsidRPr="00FD1B28">
        <w:rPr>
          <w:rFonts w:ascii="Times New Roman" w:hAnsi="Times New Roman"/>
          <w:sz w:val="24"/>
          <w:szCs w:val="28"/>
        </w:rPr>
        <w:t xml:space="preserve"> ________________________________________________________________________________________________________________________________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(указать причину отказа) ________________________________________________________________________________________________________________________________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Инспектор по кадрам ___________ __________________________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(подпись) (инициалы, фамилия)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Примечание: уведомление оформляется на официальном бланке администрации 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p>
    <w:p w:rsidR="00FD1B28" w:rsidRPr="00FD1B28" w:rsidRDefault="00FD1B28" w:rsidP="00FD1B28">
      <w:pPr>
        <w:spacing w:after="0" w:line="240" w:lineRule="auto"/>
        <w:ind w:firstLine="567"/>
        <w:jc w:val="both"/>
        <w:rPr>
          <w:rFonts w:ascii="Times New Roman" w:hAnsi="Times New Roman"/>
          <w:sz w:val="24"/>
          <w:szCs w:val="28"/>
        </w:rPr>
      </w:pPr>
      <w:r w:rsidRPr="00FD1B28">
        <w:rPr>
          <w:rFonts w:ascii="Times New Roman" w:hAnsi="Times New Roman"/>
          <w:sz w:val="24"/>
          <w:szCs w:val="28"/>
        </w:rPr>
        <w:br w:type="page"/>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lastRenderedPageBreak/>
        <w:t>Приложение 6</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к Порядку назначения, прекращения,</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перерасчета и выплаты пенсии за выслугу</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лет лицам, замещавшим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должности</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муниципальной службы в органах местного </w:t>
      </w:r>
    </w:p>
    <w:p w:rsidR="00FD1B28" w:rsidRPr="00FD1B28" w:rsidRDefault="00FD1B28" w:rsidP="00FD1B28">
      <w:pPr>
        <w:widowControl w:val="0"/>
        <w:autoSpaceDE w:val="0"/>
        <w:autoSpaceDN w:val="0"/>
        <w:adjustRightInd w:val="0"/>
        <w:spacing w:after="0" w:line="240" w:lineRule="auto"/>
        <w:ind w:firstLine="567"/>
        <w:jc w:val="right"/>
        <w:rPr>
          <w:rFonts w:ascii="Times New Roman" w:hAnsi="Times New Roman"/>
          <w:sz w:val="24"/>
          <w:szCs w:val="28"/>
        </w:rPr>
      </w:pPr>
      <w:r w:rsidRPr="00FD1B28">
        <w:rPr>
          <w:rFonts w:ascii="Times New Roman" w:hAnsi="Times New Roman"/>
          <w:sz w:val="24"/>
          <w:szCs w:val="28"/>
        </w:rPr>
        <w:t xml:space="preserve">самоуправления сельского поселения Цингалы </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b/>
          <w:bCs/>
          <w:color w:val="000001"/>
          <w:sz w:val="24"/>
          <w:szCs w:val="28"/>
        </w:rPr>
      </w:pPr>
    </w:p>
    <w:p w:rsidR="00FD1B28" w:rsidRPr="00FD1B28" w:rsidRDefault="00FD1B28" w:rsidP="00FD1B28">
      <w:pPr>
        <w:widowControl w:val="0"/>
        <w:autoSpaceDE w:val="0"/>
        <w:autoSpaceDN w:val="0"/>
        <w:adjustRightInd w:val="0"/>
        <w:spacing w:after="0" w:line="240" w:lineRule="auto"/>
        <w:ind w:firstLine="567"/>
        <w:jc w:val="center"/>
        <w:rPr>
          <w:rFonts w:ascii="Times New Roman" w:hAnsi="Times New Roman"/>
          <w:b/>
          <w:bCs/>
          <w:color w:val="000001"/>
          <w:sz w:val="24"/>
          <w:szCs w:val="28"/>
        </w:rPr>
      </w:pPr>
      <w:r w:rsidRPr="00FD1B28">
        <w:rPr>
          <w:rFonts w:ascii="Times New Roman" w:hAnsi="Times New Roman"/>
          <w:b/>
          <w:bCs/>
          <w:color w:val="000001"/>
          <w:sz w:val="24"/>
          <w:szCs w:val="28"/>
        </w:rPr>
        <w:t xml:space="preserve">УВЕДОМЛЕНИЕ </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В соответствии с Порядком назначения, прекращения,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 Цингалы, на основании распоряжения администрации сельского поселения Цингалы от «___» _______ 20__ года № 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 xml:space="preserve">Вам установлена пенсия за выслугу лет </w:t>
      </w:r>
      <w:proofErr w:type="gramStart"/>
      <w:r w:rsidRPr="00FD1B28">
        <w:rPr>
          <w:rFonts w:ascii="Times New Roman" w:hAnsi="Times New Roman"/>
          <w:sz w:val="24"/>
          <w:szCs w:val="28"/>
        </w:rPr>
        <w:t>с</w:t>
      </w:r>
      <w:proofErr w:type="gramEnd"/>
      <w:r w:rsidRPr="00FD1B28">
        <w:rPr>
          <w:rFonts w:ascii="Times New Roman" w:hAnsi="Times New Roman"/>
          <w:sz w:val="24"/>
          <w:szCs w:val="28"/>
        </w:rPr>
        <w:t xml:space="preserve"> ________________________,</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(число, месяц, год)</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при стаже муниципальной службы, стаже для назначения пенсии за выслугу лет____________, в размере _____________________________</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r w:rsidRPr="00FD1B28">
        <w:rPr>
          <w:rFonts w:ascii="Times New Roman" w:hAnsi="Times New Roman"/>
          <w:sz w:val="24"/>
          <w:szCs w:val="28"/>
        </w:rPr>
        <w:t>(указать размер пенсии за выслугу лет ________________________________________________________________ цифрами и прописью)</w:t>
      </w:r>
    </w:p>
    <w:p w:rsidR="00FD1B28" w:rsidRPr="00FD1B28" w:rsidRDefault="00FD1B28" w:rsidP="00FD1B28">
      <w:pPr>
        <w:widowControl w:val="0"/>
        <w:autoSpaceDE w:val="0"/>
        <w:autoSpaceDN w:val="0"/>
        <w:adjustRightInd w:val="0"/>
        <w:spacing w:after="0" w:line="240" w:lineRule="auto"/>
        <w:ind w:firstLine="568"/>
        <w:jc w:val="center"/>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Инспектор по кадрам _____________ ____________________________</w:t>
      </w:r>
    </w:p>
    <w:p w:rsidR="00FD1B28" w:rsidRPr="00FD1B28" w:rsidRDefault="00FD1B28" w:rsidP="00FD1B28">
      <w:pPr>
        <w:widowControl w:val="0"/>
        <w:autoSpaceDE w:val="0"/>
        <w:autoSpaceDN w:val="0"/>
        <w:adjustRightInd w:val="0"/>
        <w:spacing w:after="0" w:line="240" w:lineRule="auto"/>
        <w:ind w:firstLine="567"/>
        <w:jc w:val="both"/>
        <w:rPr>
          <w:rFonts w:ascii="Times New Roman" w:hAnsi="Times New Roman"/>
          <w:sz w:val="24"/>
          <w:szCs w:val="28"/>
        </w:rPr>
      </w:pPr>
      <w:r w:rsidRPr="00FD1B28">
        <w:rPr>
          <w:rFonts w:ascii="Times New Roman" w:hAnsi="Times New Roman"/>
          <w:sz w:val="24"/>
          <w:szCs w:val="28"/>
        </w:rPr>
        <w:t>(подпись) (инициалы, фамилия)</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Примечание: уведомление оформляется на официальном бланке администрации</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r w:rsidRPr="00FD1B28">
        <w:rPr>
          <w:rFonts w:ascii="Times New Roman" w:hAnsi="Times New Roman"/>
          <w:sz w:val="24"/>
          <w:szCs w:val="28"/>
        </w:rPr>
        <w:t>сельского поселения Цингалы.</w:t>
      </w: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widowControl w:val="0"/>
        <w:autoSpaceDE w:val="0"/>
        <w:autoSpaceDN w:val="0"/>
        <w:adjustRightInd w:val="0"/>
        <w:spacing w:after="0" w:line="240" w:lineRule="auto"/>
        <w:ind w:firstLine="568"/>
        <w:jc w:val="both"/>
        <w:rPr>
          <w:rFonts w:ascii="Times New Roman" w:hAnsi="Times New Roman"/>
          <w:sz w:val="24"/>
          <w:szCs w:val="28"/>
        </w:rPr>
      </w:pPr>
    </w:p>
    <w:p w:rsidR="00FD1B28" w:rsidRPr="00FD1B28" w:rsidRDefault="00FD1B28" w:rsidP="00FD1B28">
      <w:pPr>
        <w:spacing w:after="240" w:line="312" w:lineRule="atLeast"/>
        <w:ind w:firstLine="567"/>
        <w:jc w:val="center"/>
        <w:textAlignment w:val="baseline"/>
        <w:rPr>
          <w:rFonts w:ascii="Times New Roman" w:hAnsi="Times New Roman"/>
          <w:sz w:val="24"/>
          <w:szCs w:val="24"/>
        </w:rPr>
      </w:pPr>
    </w:p>
    <w:p w:rsidR="0077237D" w:rsidRDefault="0077237D" w:rsidP="00FD1B28">
      <w:pPr>
        <w:widowControl w:val="0"/>
        <w:autoSpaceDE w:val="0"/>
        <w:autoSpaceDN w:val="0"/>
        <w:adjustRightInd w:val="0"/>
        <w:spacing w:after="0" w:line="240" w:lineRule="auto"/>
        <w:jc w:val="center"/>
      </w:pPr>
    </w:p>
    <w:sectPr w:rsidR="0077237D" w:rsidSect="00FD1B28">
      <w:pgSz w:w="11906" w:h="16838"/>
      <w:pgMar w:top="1418" w:right="1247"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30" w:rsidRDefault="002F1330" w:rsidP="00E419A0">
      <w:pPr>
        <w:spacing w:after="0" w:line="240" w:lineRule="auto"/>
      </w:pPr>
      <w:r>
        <w:separator/>
      </w:r>
    </w:p>
  </w:endnote>
  <w:endnote w:type="continuationSeparator" w:id="0">
    <w:p w:rsidR="002F1330" w:rsidRDefault="002F1330" w:rsidP="00E4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30" w:rsidRDefault="002F1330" w:rsidP="00E419A0">
      <w:pPr>
        <w:spacing w:after="0" w:line="240" w:lineRule="auto"/>
      </w:pPr>
      <w:r>
        <w:separator/>
      </w:r>
    </w:p>
  </w:footnote>
  <w:footnote w:type="continuationSeparator" w:id="0">
    <w:p w:rsidR="002F1330" w:rsidRDefault="002F1330" w:rsidP="00E41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B8C"/>
    <w:multiLevelType w:val="hybridMultilevel"/>
    <w:tmpl w:val="3B52248C"/>
    <w:lvl w:ilvl="0" w:tplc="F12239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72AB"/>
    <w:rsid w:val="0000076D"/>
    <w:rsid w:val="00004967"/>
    <w:rsid w:val="0000712E"/>
    <w:rsid w:val="00023D33"/>
    <w:rsid w:val="00085121"/>
    <w:rsid w:val="000E4615"/>
    <w:rsid w:val="000F11AD"/>
    <w:rsid w:val="000F3D51"/>
    <w:rsid w:val="001065D1"/>
    <w:rsid w:val="00115819"/>
    <w:rsid w:val="00126831"/>
    <w:rsid w:val="00160C04"/>
    <w:rsid w:val="00185C60"/>
    <w:rsid w:val="00190B91"/>
    <w:rsid w:val="001A5C87"/>
    <w:rsid w:val="001A6BA5"/>
    <w:rsid w:val="001B6DB6"/>
    <w:rsid w:val="001F1DAC"/>
    <w:rsid w:val="0021250D"/>
    <w:rsid w:val="0021363B"/>
    <w:rsid w:val="00215533"/>
    <w:rsid w:val="00216413"/>
    <w:rsid w:val="00242386"/>
    <w:rsid w:val="00247A0D"/>
    <w:rsid w:val="00247D6F"/>
    <w:rsid w:val="002562E0"/>
    <w:rsid w:val="002820CA"/>
    <w:rsid w:val="0029023C"/>
    <w:rsid w:val="002B16E2"/>
    <w:rsid w:val="002C4A02"/>
    <w:rsid w:val="002D1ED9"/>
    <w:rsid w:val="002E7EA0"/>
    <w:rsid w:val="002F1330"/>
    <w:rsid w:val="003046A2"/>
    <w:rsid w:val="00311E8B"/>
    <w:rsid w:val="00311EBF"/>
    <w:rsid w:val="00311F80"/>
    <w:rsid w:val="00371462"/>
    <w:rsid w:val="00390118"/>
    <w:rsid w:val="003D05A1"/>
    <w:rsid w:val="00446CAA"/>
    <w:rsid w:val="00450B51"/>
    <w:rsid w:val="00481E8C"/>
    <w:rsid w:val="004A0669"/>
    <w:rsid w:val="004B7493"/>
    <w:rsid w:val="004D44B9"/>
    <w:rsid w:val="004D5D62"/>
    <w:rsid w:val="0050477B"/>
    <w:rsid w:val="00512ACD"/>
    <w:rsid w:val="00542615"/>
    <w:rsid w:val="005A1A2A"/>
    <w:rsid w:val="005B21B3"/>
    <w:rsid w:val="005B320F"/>
    <w:rsid w:val="005B4F64"/>
    <w:rsid w:val="005C147D"/>
    <w:rsid w:val="005D2A95"/>
    <w:rsid w:val="005D6A2F"/>
    <w:rsid w:val="005E0613"/>
    <w:rsid w:val="005E3123"/>
    <w:rsid w:val="006114D2"/>
    <w:rsid w:val="006203CB"/>
    <w:rsid w:val="00626283"/>
    <w:rsid w:val="006317F8"/>
    <w:rsid w:val="00637C7D"/>
    <w:rsid w:val="0064518B"/>
    <w:rsid w:val="00661414"/>
    <w:rsid w:val="0067349A"/>
    <w:rsid w:val="006C1B60"/>
    <w:rsid w:val="006F396A"/>
    <w:rsid w:val="00700062"/>
    <w:rsid w:val="007265A3"/>
    <w:rsid w:val="0077237D"/>
    <w:rsid w:val="00795840"/>
    <w:rsid w:val="007B2D24"/>
    <w:rsid w:val="007C4B44"/>
    <w:rsid w:val="007C6448"/>
    <w:rsid w:val="007F0047"/>
    <w:rsid w:val="008049BB"/>
    <w:rsid w:val="008108A7"/>
    <w:rsid w:val="00835453"/>
    <w:rsid w:val="008832BE"/>
    <w:rsid w:val="008832DD"/>
    <w:rsid w:val="00890EF3"/>
    <w:rsid w:val="008B3B72"/>
    <w:rsid w:val="008B78D9"/>
    <w:rsid w:val="008C5A6A"/>
    <w:rsid w:val="008C5AD8"/>
    <w:rsid w:val="008E2FF4"/>
    <w:rsid w:val="00900D3C"/>
    <w:rsid w:val="00901DD8"/>
    <w:rsid w:val="00906EC0"/>
    <w:rsid w:val="00907BE0"/>
    <w:rsid w:val="00913B5C"/>
    <w:rsid w:val="0091505C"/>
    <w:rsid w:val="00924BF9"/>
    <w:rsid w:val="00946C28"/>
    <w:rsid w:val="00955321"/>
    <w:rsid w:val="009831E6"/>
    <w:rsid w:val="009A48BA"/>
    <w:rsid w:val="009C09F6"/>
    <w:rsid w:val="009C3278"/>
    <w:rsid w:val="009C5E94"/>
    <w:rsid w:val="009D2A58"/>
    <w:rsid w:val="009E48A8"/>
    <w:rsid w:val="00A509EA"/>
    <w:rsid w:val="00A61B21"/>
    <w:rsid w:val="00A84A69"/>
    <w:rsid w:val="00A859A3"/>
    <w:rsid w:val="00AC10B6"/>
    <w:rsid w:val="00AC6A19"/>
    <w:rsid w:val="00AD4273"/>
    <w:rsid w:val="00AE3703"/>
    <w:rsid w:val="00AE6FB7"/>
    <w:rsid w:val="00B02B49"/>
    <w:rsid w:val="00B206A1"/>
    <w:rsid w:val="00B30E12"/>
    <w:rsid w:val="00B3236D"/>
    <w:rsid w:val="00B342D4"/>
    <w:rsid w:val="00B47861"/>
    <w:rsid w:val="00BC1CF6"/>
    <w:rsid w:val="00BC502E"/>
    <w:rsid w:val="00BF1A5E"/>
    <w:rsid w:val="00C1593F"/>
    <w:rsid w:val="00C548FF"/>
    <w:rsid w:val="00C61E46"/>
    <w:rsid w:val="00C6374B"/>
    <w:rsid w:val="00C91634"/>
    <w:rsid w:val="00C9740F"/>
    <w:rsid w:val="00CA3B4D"/>
    <w:rsid w:val="00CB0B88"/>
    <w:rsid w:val="00CB31E2"/>
    <w:rsid w:val="00CB365A"/>
    <w:rsid w:val="00D10183"/>
    <w:rsid w:val="00D20D16"/>
    <w:rsid w:val="00D272AB"/>
    <w:rsid w:val="00D371F8"/>
    <w:rsid w:val="00D8067E"/>
    <w:rsid w:val="00D93599"/>
    <w:rsid w:val="00D95BE4"/>
    <w:rsid w:val="00DA70CB"/>
    <w:rsid w:val="00DB1FC0"/>
    <w:rsid w:val="00DB228A"/>
    <w:rsid w:val="00DB2DC2"/>
    <w:rsid w:val="00DC4F6D"/>
    <w:rsid w:val="00DE066E"/>
    <w:rsid w:val="00E010C3"/>
    <w:rsid w:val="00E015D2"/>
    <w:rsid w:val="00E12930"/>
    <w:rsid w:val="00E32F53"/>
    <w:rsid w:val="00E419A0"/>
    <w:rsid w:val="00E44940"/>
    <w:rsid w:val="00E5450F"/>
    <w:rsid w:val="00E55730"/>
    <w:rsid w:val="00E66506"/>
    <w:rsid w:val="00E87548"/>
    <w:rsid w:val="00E95249"/>
    <w:rsid w:val="00EB4116"/>
    <w:rsid w:val="00EC00DB"/>
    <w:rsid w:val="00EE1E60"/>
    <w:rsid w:val="00EE2E49"/>
    <w:rsid w:val="00F718FA"/>
    <w:rsid w:val="00F84539"/>
    <w:rsid w:val="00F9678C"/>
    <w:rsid w:val="00FA2E70"/>
    <w:rsid w:val="00FB77C4"/>
    <w:rsid w:val="00FD1B28"/>
    <w:rsid w:val="00FF35A6"/>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aliases w:val="!Части документа"/>
    <w:basedOn w:val="a"/>
    <w:next w:val="a"/>
    <w:link w:val="10"/>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2">
    <w:name w:val="heading 2"/>
    <w:aliases w:val="!Разделы документа"/>
    <w:basedOn w:val="a"/>
    <w:link w:val="20"/>
    <w:qFormat/>
    <w:rsid w:val="00FD1B28"/>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FD1B28"/>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2B16E2"/>
    <w:pPr>
      <w:keepNext/>
      <w:spacing w:before="240" w:after="60"/>
      <w:outlineLvl w:val="3"/>
    </w:pPr>
    <w:rPr>
      <w:b/>
      <w:bCs/>
      <w:sz w:val="28"/>
      <w:szCs w:val="28"/>
    </w:rPr>
  </w:style>
  <w:style w:type="paragraph" w:styleId="5">
    <w:name w:val="heading 5"/>
    <w:basedOn w:val="a"/>
    <w:link w:val="50"/>
    <w:uiPriority w:val="9"/>
    <w:qFormat/>
    <w:rsid w:val="006203C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aliases w:val="!Параграфы/Статьи документа Знак"/>
    <w:link w:val="4"/>
    <w:rsid w:val="002B16E2"/>
    <w:rPr>
      <w:rFonts w:ascii="Calibri" w:eastAsia="Times New Roman" w:hAnsi="Calibri" w:cs="Times New Roman"/>
      <w:b/>
      <w:bCs/>
      <w:sz w:val="28"/>
      <w:szCs w:val="28"/>
    </w:rPr>
  </w:style>
  <w:style w:type="character" w:styleId="a6">
    <w:name w:val="Hyperlink"/>
    <w:unhideWhenUsed/>
    <w:rsid w:val="002B16E2"/>
    <w:rPr>
      <w:color w:val="0000FF"/>
      <w:u w:val="single"/>
    </w:rPr>
  </w:style>
  <w:style w:type="paragraph" w:styleId="a7">
    <w:name w:val="List Paragraph"/>
    <w:basedOn w:val="a"/>
    <w:uiPriority w:val="34"/>
    <w:qFormat/>
    <w:rsid w:val="00085121"/>
    <w:pPr>
      <w:ind w:left="720"/>
      <w:contextualSpacing/>
    </w:pPr>
  </w:style>
  <w:style w:type="paragraph" w:styleId="a8">
    <w:name w:val="header"/>
    <w:basedOn w:val="a"/>
    <w:link w:val="a9"/>
    <w:uiPriority w:val="99"/>
    <w:unhideWhenUsed/>
    <w:rsid w:val="00E419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19A0"/>
    <w:rPr>
      <w:sz w:val="22"/>
      <w:szCs w:val="22"/>
    </w:rPr>
  </w:style>
  <w:style w:type="paragraph" w:styleId="aa">
    <w:name w:val="footer"/>
    <w:basedOn w:val="a"/>
    <w:link w:val="ab"/>
    <w:uiPriority w:val="99"/>
    <w:unhideWhenUsed/>
    <w:rsid w:val="00E419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19A0"/>
    <w:rPr>
      <w:sz w:val="22"/>
      <w:szCs w:val="22"/>
    </w:rPr>
  </w:style>
  <w:style w:type="character" w:customStyle="1" w:styleId="50">
    <w:name w:val="Заголовок 5 Знак"/>
    <w:basedOn w:val="a0"/>
    <w:link w:val="5"/>
    <w:uiPriority w:val="9"/>
    <w:rsid w:val="006203CB"/>
    <w:rPr>
      <w:rFonts w:ascii="Times New Roman" w:hAnsi="Times New Roman"/>
      <w:b/>
      <w:bCs/>
    </w:rPr>
  </w:style>
  <w:style w:type="numbering" w:customStyle="1" w:styleId="12">
    <w:name w:val="Нет списка1"/>
    <w:next w:val="a2"/>
    <w:uiPriority w:val="99"/>
    <w:semiHidden/>
    <w:unhideWhenUsed/>
    <w:rsid w:val="006203CB"/>
  </w:style>
  <w:style w:type="numbering" w:customStyle="1" w:styleId="110">
    <w:name w:val="Нет списка11"/>
    <w:next w:val="a2"/>
    <w:uiPriority w:val="99"/>
    <w:semiHidden/>
    <w:unhideWhenUsed/>
    <w:rsid w:val="006203CB"/>
  </w:style>
  <w:style w:type="paragraph" w:styleId="ac">
    <w:name w:val="Normal (Web)"/>
    <w:basedOn w:val="a"/>
    <w:uiPriority w:val="99"/>
    <w:unhideWhenUsed/>
    <w:rsid w:val="006203CB"/>
    <w:pPr>
      <w:spacing w:before="100" w:beforeAutospacing="1" w:after="100" w:afterAutospacing="1" w:line="240" w:lineRule="auto"/>
    </w:pPr>
    <w:rPr>
      <w:rFonts w:ascii="Times New Roman" w:hAnsi="Times New Roman"/>
      <w:sz w:val="24"/>
      <w:szCs w:val="24"/>
    </w:rPr>
  </w:style>
  <w:style w:type="character" w:styleId="ad">
    <w:name w:val="FollowedHyperlink"/>
    <w:basedOn w:val="a0"/>
    <w:uiPriority w:val="99"/>
    <w:semiHidden/>
    <w:unhideWhenUsed/>
    <w:rsid w:val="006203CB"/>
    <w:rPr>
      <w:color w:val="800080"/>
      <w:u w:val="single"/>
    </w:rPr>
  </w:style>
  <w:style w:type="character" w:customStyle="1" w:styleId="13">
    <w:name w:val="Гиперссылка1"/>
    <w:basedOn w:val="a0"/>
    <w:rsid w:val="006203CB"/>
  </w:style>
  <w:style w:type="paragraph" w:customStyle="1" w:styleId="14">
    <w:name w:val="Нижний колонтитул1"/>
    <w:basedOn w:val="a"/>
    <w:rsid w:val="006203C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aliases w:val="!Разделы документа Знак"/>
    <w:basedOn w:val="a0"/>
    <w:link w:val="2"/>
    <w:rsid w:val="00FD1B28"/>
    <w:rPr>
      <w:rFonts w:ascii="Arial" w:hAnsi="Arial" w:cs="Arial"/>
      <w:b/>
      <w:bCs/>
      <w:iCs/>
      <w:sz w:val="30"/>
      <w:szCs w:val="28"/>
    </w:rPr>
  </w:style>
  <w:style w:type="character" w:customStyle="1" w:styleId="30">
    <w:name w:val="Заголовок 3 Знак"/>
    <w:aliases w:val="!Главы документа Знак"/>
    <w:basedOn w:val="a0"/>
    <w:link w:val="3"/>
    <w:rsid w:val="00FD1B28"/>
    <w:rPr>
      <w:rFonts w:ascii="Arial" w:hAnsi="Arial" w:cs="Arial"/>
      <w:b/>
      <w:bCs/>
      <w:sz w:val="28"/>
      <w:szCs w:val="26"/>
    </w:rPr>
  </w:style>
  <w:style w:type="numbering" w:customStyle="1" w:styleId="21">
    <w:name w:val="Нет списка2"/>
    <w:next w:val="a2"/>
    <w:uiPriority w:val="99"/>
    <w:semiHidden/>
    <w:unhideWhenUsed/>
    <w:rsid w:val="00FD1B28"/>
  </w:style>
  <w:style w:type="character" w:styleId="HTML">
    <w:name w:val="HTML Variable"/>
    <w:aliases w:val="!Ссылки в документе"/>
    <w:basedOn w:val="a0"/>
    <w:rsid w:val="00FD1B2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FD1B28"/>
    <w:pPr>
      <w:spacing w:after="0" w:line="240" w:lineRule="auto"/>
      <w:ind w:firstLine="567"/>
      <w:jc w:val="both"/>
    </w:pPr>
    <w:rPr>
      <w:rFonts w:ascii="Courier" w:hAnsi="Courier"/>
      <w:szCs w:val="20"/>
    </w:rPr>
  </w:style>
  <w:style w:type="character" w:customStyle="1" w:styleId="af">
    <w:name w:val="Текст примечания Знак"/>
    <w:aliases w:val="!Равноширинный текст документа Знак"/>
    <w:basedOn w:val="a0"/>
    <w:link w:val="ae"/>
    <w:semiHidden/>
    <w:rsid w:val="00FD1B28"/>
    <w:rPr>
      <w:rFonts w:ascii="Courier" w:hAnsi="Courier"/>
      <w:sz w:val="22"/>
    </w:rPr>
  </w:style>
  <w:style w:type="paragraph" w:customStyle="1" w:styleId="Title">
    <w:name w:val="Title!Название НПА"/>
    <w:basedOn w:val="a"/>
    <w:rsid w:val="00FD1B28"/>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FD1B28"/>
    <w:pPr>
      <w:spacing w:before="120" w:after="120"/>
      <w:jc w:val="right"/>
    </w:pPr>
    <w:rPr>
      <w:rFonts w:ascii="Arial" w:hAnsi="Arial" w:cs="Arial"/>
      <w:b/>
      <w:bCs/>
      <w:kern w:val="28"/>
      <w:sz w:val="32"/>
      <w:szCs w:val="32"/>
    </w:rPr>
  </w:style>
  <w:style w:type="paragraph" w:customStyle="1" w:styleId="Table">
    <w:name w:val="Table!Таблица"/>
    <w:rsid w:val="00FD1B28"/>
    <w:rPr>
      <w:rFonts w:ascii="Arial" w:hAnsi="Arial" w:cs="Arial"/>
      <w:bCs/>
      <w:kern w:val="28"/>
      <w:sz w:val="24"/>
      <w:szCs w:val="32"/>
    </w:rPr>
  </w:style>
  <w:style w:type="paragraph" w:customStyle="1" w:styleId="Table0">
    <w:name w:val="Table!"/>
    <w:next w:val="Table"/>
    <w:rsid w:val="00FD1B28"/>
    <w:pPr>
      <w:jc w:val="center"/>
    </w:pPr>
    <w:rPr>
      <w:rFonts w:ascii="Arial" w:hAnsi="Arial" w:cs="Arial"/>
      <w:b/>
      <w:bCs/>
      <w:kern w:val="28"/>
      <w:sz w:val="24"/>
      <w:szCs w:val="32"/>
    </w:rPr>
  </w:style>
  <w:style w:type="paragraph" w:customStyle="1" w:styleId="NumberAndDate">
    <w:name w:val="NumberAndDate"/>
    <w:aliases w:val="!Дата и Номер"/>
    <w:qFormat/>
    <w:rsid w:val="00FD1B2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D1B2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6525">
      <w:bodyDiv w:val="1"/>
      <w:marLeft w:val="0"/>
      <w:marRight w:val="0"/>
      <w:marTop w:val="0"/>
      <w:marBottom w:val="0"/>
      <w:divBdr>
        <w:top w:val="none" w:sz="0" w:space="0" w:color="auto"/>
        <w:left w:val="none" w:sz="0" w:space="0" w:color="auto"/>
        <w:bottom w:val="none" w:sz="0" w:space="0" w:color="auto"/>
        <w:right w:val="none" w:sz="0" w:space="0" w:color="auto"/>
      </w:divBdr>
    </w:div>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A17685B64D3B2BB63D446E8E404AA05F68F28926DC3BA37EEC58CF23EC234ACCC892907B886480B3BA1A2E3D7F15CE74C24C6AC0ED68B322CC87B5ClEY6K" TargetMode="External"/><Relationship Id="rId4" Type="http://schemas.microsoft.com/office/2007/relationships/stylesWithEffects" Target="stylesWithEffects.xml"/><Relationship Id="rId9" Type="http://schemas.openxmlformats.org/officeDocument/2006/relationships/hyperlink" Target="consultantplus://offline/ref=6A17685B64D3B2BB63D446E8E404AA05F68F28926DC3BA37EEC58CF23EC234ACCC892907B886480B3BA1A2E3D7F15CE74C24C6AC0ED68B322CC87B5ClE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C402-3FE1-4437-9356-B1999791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6282</Words>
  <Characters>35812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2017-09-21T09:03:00Z</cp:lastPrinted>
  <dcterms:created xsi:type="dcterms:W3CDTF">2017-07-10T10:43:00Z</dcterms:created>
  <dcterms:modified xsi:type="dcterms:W3CDTF">2021-03-17T11:50:00Z</dcterms:modified>
</cp:coreProperties>
</file>